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A9E31" w14:textId="77777777" w:rsidR="000065CC" w:rsidRDefault="000065CC" w:rsidP="00FA777D">
      <w:pPr>
        <w:rPr>
          <w:rFonts w:ascii="Aptos" w:hAnsi="Aptos"/>
          <w:color w:val="000000" w:themeColor="text1"/>
          <w:sz w:val="28"/>
          <w:szCs w:val="28"/>
          <w:lang w:val="en-US"/>
        </w:rPr>
      </w:pPr>
      <w:bookmarkStart w:id="0" w:name="_Hlk211877826"/>
      <w:bookmarkEnd w:id="0"/>
    </w:p>
    <w:p w14:paraId="25C1403A" w14:textId="23412959" w:rsidR="00FA777D" w:rsidRPr="000F3CED" w:rsidRDefault="00C01C68" w:rsidP="00FA777D">
      <w:pPr>
        <w:rPr>
          <w:rFonts w:ascii="Aptos" w:hAnsi="Aptos"/>
          <w:color w:val="000000" w:themeColor="text1"/>
          <w:sz w:val="28"/>
          <w:szCs w:val="28"/>
          <w:lang w:val="en-US"/>
        </w:rPr>
      </w:pPr>
      <w:r w:rsidRPr="000F3CED">
        <w:rPr>
          <w:rFonts w:ascii="Aptos" w:hAnsi="Aptos"/>
          <w:color w:val="000000" w:themeColor="text1"/>
          <w:sz w:val="28"/>
          <w:szCs w:val="28"/>
          <w:lang w:val="en-US"/>
        </w:rPr>
        <w:t>Press release</w:t>
      </w:r>
    </w:p>
    <w:p w14:paraId="2E53322A" w14:textId="361B356B" w:rsidR="00FA777D" w:rsidRPr="000F3CED" w:rsidRDefault="00FA777D" w:rsidP="00FA777D">
      <w:pPr>
        <w:rPr>
          <w:rFonts w:ascii="Aptos" w:hAnsi="Aptos"/>
          <w:color w:val="000000" w:themeColor="text1"/>
          <w:sz w:val="28"/>
          <w:szCs w:val="28"/>
          <w:lang w:val="en-US"/>
        </w:rPr>
      </w:pPr>
      <w:r w:rsidRPr="000F3CED">
        <w:rPr>
          <w:rFonts w:ascii="Aptos" w:hAnsi="Aptos"/>
          <w:lang w:val="en-US"/>
        </w:rPr>
        <w:br/>
      </w:r>
      <w:proofErr w:type="spellStart"/>
      <w:r w:rsidRPr="000F3CED">
        <w:rPr>
          <w:rFonts w:ascii="Aptos" w:hAnsi="Aptos"/>
          <w:lang w:val="en-US"/>
        </w:rPr>
        <w:t>Härkingen</w:t>
      </w:r>
      <w:proofErr w:type="spellEnd"/>
      <w:r w:rsidRPr="000F3CED">
        <w:rPr>
          <w:rFonts w:ascii="Aptos" w:hAnsi="Aptos"/>
          <w:lang w:val="en-US"/>
        </w:rPr>
        <w:t>/</w:t>
      </w:r>
      <w:proofErr w:type="spellStart"/>
      <w:r w:rsidRPr="000F3CED">
        <w:rPr>
          <w:rFonts w:ascii="Aptos" w:hAnsi="Aptos"/>
          <w:lang w:val="en-US"/>
        </w:rPr>
        <w:t>Gunzgen</w:t>
      </w:r>
      <w:proofErr w:type="spellEnd"/>
      <w:r w:rsidRPr="000F3CED">
        <w:rPr>
          <w:rFonts w:ascii="Aptos" w:hAnsi="Aptos"/>
          <w:lang w:val="en-US"/>
        </w:rPr>
        <w:t xml:space="preserve">, </w:t>
      </w:r>
      <w:r w:rsidR="00C01C68" w:rsidRPr="000F3CED">
        <w:rPr>
          <w:rFonts w:ascii="Aptos" w:hAnsi="Aptos"/>
          <w:lang w:val="en-US"/>
        </w:rPr>
        <w:t>20 April</w:t>
      </w:r>
      <w:r w:rsidRPr="000F3CED">
        <w:rPr>
          <w:rFonts w:ascii="Aptos" w:hAnsi="Aptos"/>
          <w:lang w:val="en-US"/>
        </w:rPr>
        <w:t xml:space="preserve"> 202</w:t>
      </w:r>
      <w:r w:rsidR="00C01C68" w:rsidRPr="000F3CED">
        <w:rPr>
          <w:rFonts w:ascii="Aptos" w:hAnsi="Aptos"/>
          <w:lang w:val="en-US"/>
        </w:rPr>
        <w:t>6</w:t>
      </w:r>
      <w:r w:rsidRPr="000F3CED">
        <w:rPr>
          <w:rFonts w:ascii="Aptos" w:hAnsi="Aptos"/>
          <w:lang w:val="en-US"/>
        </w:rPr>
        <w:br/>
      </w:r>
    </w:p>
    <w:p w14:paraId="27AA880F" w14:textId="59321090" w:rsidR="00442B6E" w:rsidRPr="000130DA" w:rsidRDefault="00BC4888" w:rsidP="00BC4888">
      <w:pPr>
        <w:rPr>
          <w:rFonts w:ascii="Aptos" w:hAnsi="Aptos"/>
          <w:b/>
          <w:bCs/>
          <w:sz w:val="28"/>
          <w:szCs w:val="28"/>
          <w:lang w:val="pl-PL"/>
        </w:rPr>
      </w:pPr>
      <w:proofErr w:type="spellStart"/>
      <w:r w:rsidRPr="000130DA">
        <w:rPr>
          <w:rFonts w:ascii="Aptos" w:hAnsi="Aptos"/>
          <w:b/>
          <w:bCs/>
          <w:sz w:val="28"/>
          <w:szCs w:val="28"/>
          <w:lang w:val="pl-PL"/>
        </w:rPr>
        <w:t>Bathrooms</w:t>
      </w:r>
      <w:proofErr w:type="spellEnd"/>
      <w:r w:rsidRPr="000130DA">
        <w:rPr>
          <w:rFonts w:ascii="Aptos" w:hAnsi="Aptos"/>
          <w:b/>
          <w:bCs/>
          <w:sz w:val="28"/>
          <w:szCs w:val="28"/>
          <w:lang w:val="pl-PL"/>
        </w:rPr>
        <w:t xml:space="preserve"> </w:t>
      </w:r>
      <w:proofErr w:type="spellStart"/>
      <w:r w:rsidRPr="000130DA">
        <w:rPr>
          <w:rFonts w:ascii="Aptos" w:hAnsi="Aptos"/>
          <w:b/>
          <w:bCs/>
          <w:sz w:val="28"/>
          <w:szCs w:val="28"/>
          <w:lang w:val="pl-PL"/>
        </w:rPr>
        <w:t>Salone</w:t>
      </w:r>
      <w:proofErr w:type="spellEnd"/>
      <w:r w:rsidRPr="000130DA">
        <w:rPr>
          <w:rFonts w:ascii="Aptos" w:hAnsi="Aptos"/>
          <w:b/>
          <w:bCs/>
          <w:sz w:val="28"/>
          <w:szCs w:val="28"/>
          <w:lang w:val="pl-PL"/>
        </w:rPr>
        <w:t xml:space="preserve"> del Mobile 2026:</w:t>
      </w:r>
      <w:r w:rsidRPr="000130DA">
        <w:rPr>
          <w:rFonts w:ascii="Aptos" w:hAnsi="Aptos"/>
          <w:b/>
          <w:bCs/>
          <w:sz w:val="28"/>
          <w:szCs w:val="28"/>
          <w:lang w:val="pl-PL"/>
        </w:rPr>
        <w:br/>
      </w:r>
      <w:r w:rsidR="000130DA" w:rsidRPr="000130DA">
        <w:rPr>
          <w:rFonts w:ascii="Aptos" w:hAnsi="Aptos"/>
          <w:b/>
          <w:bCs/>
          <w:sz w:val="28"/>
          <w:szCs w:val="28"/>
          <w:lang w:val="pl-PL"/>
        </w:rPr>
        <w:t xml:space="preserve">Holistyczne koncepcje </w:t>
      </w:r>
      <w:proofErr w:type="spellStart"/>
      <w:r w:rsidR="000130DA" w:rsidRPr="000130DA">
        <w:rPr>
          <w:rFonts w:ascii="Aptos" w:hAnsi="Aptos"/>
          <w:b/>
          <w:bCs/>
          <w:sz w:val="28"/>
          <w:szCs w:val="28"/>
          <w:lang w:val="pl-PL"/>
        </w:rPr>
        <w:t>wellness</w:t>
      </w:r>
      <w:proofErr w:type="spellEnd"/>
      <w:r w:rsidR="000130DA" w:rsidRPr="000130DA">
        <w:rPr>
          <w:rFonts w:ascii="Aptos" w:hAnsi="Aptos"/>
          <w:b/>
          <w:bCs/>
          <w:sz w:val="28"/>
          <w:szCs w:val="28"/>
          <w:lang w:val="pl-PL"/>
        </w:rPr>
        <w:t xml:space="preserve"> dla profesjonalnych przestrzeni spa</w:t>
      </w:r>
    </w:p>
    <w:p w14:paraId="47E5838C" w14:textId="77777777" w:rsidR="00BC4888" w:rsidRPr="000130DA" w:rsidRDefault="00BC4888" w:rsidP="00BC4888">
      <w:pPr>
        <w:rPr>
          <w:b/>
          <w:bCs/>
          <w:sz w:val="22"/>
          <w:szCs w:val="22"/>
          <w:lang w:val="pl-PL"/>
        </w:rPr>
      </w:pPr>
    </w:p>
    <w:p w14:paraId="0A8056A0" w14:textId="77777777" w:rsidR="000130DA" w:rsidRDefault="000130DA" w:rsidP="000130DA">
      <w:pPr>
        <w:jc w:val="both"/>
        <w:rPr>
          <w:color w:val="212121"/>
          <w:sz w:val="22"/>
          <w:szCs w:val="22"/>
          <w:lang w:val="pl-PL"/>
        </w:rPr>
      </w:pPr>
      <w:r w:rsidRPr="000130DA">
        <w:rPr>
          <w:color w:val="212121"/>
          <w:sz w:val="22"/>
          <w:szCs w:val="22"/>
          <w:lang w:val="pl-PL"/>
        </w:rPr>
        <w:t xml:space="preserve">Dzięki doświadczeniu </w:t>
      </w:r>
      <w:proofErr w:type="spellStart"/>
      <w:r w:rsidRPr="000130DA">
        <w:rPr>
          <w:color w:val="212121"/>
          <w:sz w:val="22"/>
          <w:szCs w:val="22"/>
          <w:lang w:val="pl-PL"/>
        </w:rPr>
        <w:t>wellness</w:t>
      </w:r>
      <w:proofErr w:type="spellEnd"/>
      <w:r w:rsidRPr="000130DA">
        <w:rPr>
          <w:color w:val="212121"/>
          <w:sz w:val="22"/>
          <w:szCs w:val="22"/>
          <w:lang w:val="pl-PL"/>
        </w:rPr>
        <w:t xml:space="preserve"> marki GLASS 1989, RONAL Bathrooms opracowuje i dostarcza kompleksowe rozwiązania – od prywatnych stref </w:t>
      </w:r>
      <w:proofErr w:type="spellStart"/>
      <w:r w:rsidRPr="000130DA">
        <w:rPr>
          <w:color w:val="212121"/>
          <w:sz w:val="22"/>
          <w:szCs w:val="22"/>
          <w:lang w:val="pl-PL"/>
        </w:rPr>
        <w:t>wellness</w:t>
      </w:r>
      <w:proofErr w:type="spellEnd"/>
      <w:r w:rsidRPr="000130DA">
        <w:rPr>
          <w:color w:val="212121"/>
          <w:sz w:val="22"/>
          <w:szCs w:val="22"/>
          <w:lang w:val="pl-PL"/>
        </w:rPr>
        <w:t xml:space="preserve"> po w pełni zintegrowane koncepcje dla profesjonalnych spa i hoteli </w:t>
      </w:r>
      <w:proofErr w:type="spellStart"/>
      <w:r w:rsidRPr="000130DA">
        <w:rPr>
          <w:color w:val="212121"/>
          <w:sz w:val="22"/>
          <w:szCs w:val="22"/>
          <w:lang w:val="pl-PL"/>
        </w:rPr>
        <w:t>wellness</w:t>
      </w:r>
      <w:proofErr w:type="spellEnd"/>
      <w:r w:rsidRPr="000130DA">
        <w:rPr>
          <w:color w:val="212121"/>
          <w:sz w:val="22"/>
          <w:szCs w:val="22"/>
          <w:lang w:val="pl-PL"/>
        </w:rPr>
        <w:t>.</w:t>
      </w:r>
    </w:p>
    <w:p w14:paraId="0D0EB05F" w14:textId="77777777" w:rsidR="000130DA" w:rsidRPr="000130DA" w:rsidRDefault="000130DA" w:rsidP="000130DA">
      <w:pPr>
        <w:jc w:val="both"/>
        <w:rPr>
          <w:color w:val="212121"/>
          <w:sz w:val="22"/>
          <w:szCs w:val="22"/>
          <w:lang w:val="pl-PL"/>
        </w:rPr>
      </w:pPr>
    </w:p>
    <w:p w14:paraId="7887F291" w14:textId="4DF7593A" w:rsidR="000130DA" w:rsidRDefault="000130DA" w:rsidP="000130DA">
      <w:pPr>
        <w:jc w:val="both"/>
        <w:rPr>
          <w:color w:val="212121"/>
          <w:sz w:val="22"/>
          <w:szCs w:val="22"/>
          <w:lang w:val="pl-PL"/>
        </w:rPr>
      </w:pPr>
      <w:r w:rsidRPr="000130DA">
        <w:rPr>
          <w:color w:val="212121"/>
          <w:sz w:val="22"/>
          <w:szCs w:val="22"/>
          <w:lang w:val="pl-PL"/>
        </w:rPr>
        <w:t xml:space="preserve">Podczas </w:t>
      </w:r>
      <w:proofErr w:type="spellStart"/>
      <w:r w:rsidRPr="000130DA">
        <w:rPr>
          <w:color w:val="212121"/>
          <w:sz w:val="22"/>
          <w:szCs w:val="22"/>
          <w:lang w:val="pl-PL"/>
        </w:rPr>
        <w:t>Salone</w:t>
      </w:r>
      <w:proofErr w:type="spellEnd"/>
      <w:r w:rsidRPr="000130DA">
        <w:rPr>
          <w:color w:val="212121"/>
          <w:sz w:val="22"/>
          <w:szCs w:val="22"/>
          <w:lang w:val="pl-PL"/>
        </w:rPr>
        <w:t xml:space="preserve"> del Mobile 2026 RONAL Bathrooms prezentuje ekskluzywną koncepcję </w:t>
      </w:r>
      <w:proofErr w:type="spellStart"/>
      <w:r>
        <w:rPr>
          <w:color w:val="212121"/>
          <w:sz w:val="22"/>
          <w:szCs w:val="22"/>
          <w:lang w:val="pl-PL"/>
        </w:rPr>
        <w:t>C</w:t>
      </w:r>
      <w:r w:rsidRPr="000130DA">
        <w:rPr>
          <w:color w:val="212121"/>
          <w:sz w:val="22"/>
          <w:szCs w:val="22"/>
          <w:lang w:val="pl-PL"/>
        </w:rPr>
        <w:t>ontract</w:t>
      </w:r>
      <w:proofErr w:type="spellEnd"/>
      <w:r w:rsidRPr="000130DA">
        <w:rPr>
          <w:color w:val="212121"/>
          <w:sz w:val="22"/>
          <w:szCs w:val="22"/>
          <w:lang w:val="pl-PL"/>
        </w:rPr>
        <w:t xml:space="preserve"> </w:t>
      </w:r>
      <w:proofErr w:type="spellStart"/>
      <w:r w:rsidRPr="000130DA">
        <w:rPr>
          <w:color w:val="212121"/>
          <w:sz w:val="22"/>
          <w:szCs w:val="22"/>
          <w:lang w:val="pl-PL"/>
        </w:rPr>
        <w:t>wellness</w:t>
      </w:r>
      <w:proofErr w:type="spellEnd"/>
      <w:r w:rsidRPr="000130DA">
        <w:rPr>
          <w:color w:val="212121"/>
          <w:sz w:val="22"/>
          <w:szCs w:val="22"/>
          <w:lang w:val="pl-PL"/>
        </w:rPr>
        <w:t xml:space="preserve">. Jej centralnym elementem jest moduł </w:t>
      </w:r>
      <w:proofErr w:type="spellStart"/>
      <w:r>
        <w:rPr>
          <w:color w:val="212121"/>
          <w:sz w:val="22"/>
          <w:szCs w:val="22"/>
          <w:lang w:val="pl-PL"/>
        </w:rPr>
        <w:t>premium</w:t>
      </w:r>
      <w:proofErr w:type="spellEnd"/>
      <w:r>
        <w:rPr>
          <w:color w:val="212121"/>
          <w:sz w:val="22"/>
          <w:szCs w:val="22"/>
          <w:lang w:val="pl-PL"/>
        </w:rPr>
        <w:t xml:space="preserve"> </w:t>
      </w:r>
      <w:r w:rsidRPr="000130DA">
        <w:rPr>
          <w:color w:val="212121"/>
          <w:sz w:val="22"/>
          <w:szCs w:val="22"/>
          <w:lang w:val="pl-PL"/>
        </w:rPr>
        <w:t xml:space="preserve">CHILLOUT, łączący funkcje sauny i </w:t>
      </w:r>
      <w:proofErr w:type="spellStart"/>
      <w:r w:rsidRPr="000130DA">
        <w:rPr>
          <w:color w:val="212121"/>
          <w:sz w:val="22"/>
          <w:szCs w:val="22"/>
          <w:lang w:val="pl-PL"/>
        </w:rPr>
        <w:t>hammam</w:t>
      </w:r>
      <w:proofErr w:type="spellEnd"/>
      <w:r w:rsidRPr="000130DA">
        <w:rPr>
          <w:color w:val="212121"/>
          <w:sz w:val="22"/>
          <w:szCs w:val="22"/>
          <w:lang w:val="pl-PL"/>
        </w:rPr>
        <w:t xml:space="preserve"> z wyrafinowanymi powierzchniami z drewna i gresu. Koncepcja została wzbogacona o częściowo zintegrowan</w:t>
      </w:r>
      <w:r>
        <w:rPr>
          <w:color w:val="212121"/>
          <w:sz w:val="22"/>
          <w:szCs w:val="22"/>
          <w:lang w:val="pl-PL"/>
        </w:rPr>
        <w:t>ą</w:t>
      </w:r>
      <w:r w:rsidRPr="000130DA">
        <w:rPr>
          <w:color w:val="212121"/>
          <w:sz w:val="22"/>
          <w:szCs w:val="22"/>
          <w:lang w:val="pl-PL"/>
        </w:rPr>
        <w:t>, mobiln</w:t>
      </w:r>
      <w:r>
        <w:rPr>
          <w:color w:val="212121"/>
          <w:sz w:val="22"/>
          <w:szCs w:val="22"/>
          <w:lang w:val="pl-PL"/>
        </w:rPr>
        <w:t>ą wannę</w:t>
      </w:r>
      <w:r w:rsidRPr="000130DA">
        <w:rPr>
          <w:color w:val="212121"/>
          <w:sz w:val="22"/>
          <w:szCs w:val="22"/>
          <w:lang w:val="pl-PL"/>
        </w:rPr>
        <w:t xml:space="preserve"> przelewow</w:t>
      </w:r>
      <w:r>
        <w:rPr>
          <w:color w:val="212121"/>
          <w:sz w:val="22"/>
          <w:szCs w:val="22"/>
          <w:lang w:val="pl-PL"/>
        </w:rPr>
        <w:t>ą</w:t>
      </w:r>
      <w:r w:rsidRPr="000130DA">
        <w:rPr>
          <w:color w:val="212121"/>
          <w:sz w:val="22"/>
          <w:szCs w:val="22"/>
          <w:lang w:val="pl-PL"/>
        </w:rPr>
        <w:t xml:space="preserve"> INFINITY, któr</w:t>
      </w:r>
      <w:r>
        <w:rPr>
          <w:color w:val="212121"/>
          <w:sz w:val="22"/>
          <w:szCs w:val="22"/>
          <w:lang w:val="pl-PL"/>
        </w:rPr>
        <w:t>a</w:t>
      </w:r>
      <w:r w:rsidRPr="000130DA">
        <w:rPr>
          <w:color w:val="212121"/>
          <w:sz w:val="22"/>
          <w:szCs w:val="22"/>
          <w:lang w:val="pl-PL"/>
        </w:rPr>
        <w:t xml:space="preserve"> stanowi dodatkowy, luksusowy akcent </w:t>
      </w:r>
      <w:proofErr w:type="spellStart"/>
      <w:r w:rsidRPr="000130DA">
        <w:rPr>
          <w:color w:val="212121"/>
          <w:sz w:val="22"/>
          <w:szCs w:val="22"/>
          <w:lang w:val="pl-PL"/>
        </w:rPr>
        <w:t>wellness</w:t>
      </w:r>
      <w:proofErr w:type="spellEnd"/>
      <w:r w:rsidRPr="000130DA">
        <w:rPr>
          <w:color w:val="212121"/>
          <w:sz w:val="22"/>
          <w:szCs w:val="22"/>
          <w:lang w:val="pl-PL"/>
        </w:rPr>
        <w:t xml:space="preserve"> na zaprojektowanym tarasie frontowym.</w:t>
      </w:r>
    </w:p>
    <w:p w14:paraId="5A9A8DD7" w14:textId="77777777" w:rsidR="000130DA" w:rsidRPr="000130DA" w:rsidRDefault="000130DA" w:rsidP="000130DA">
      <w:pPr>
        <w:jc w:val="both"/>
        <w:rPr>
          <w:color w:val="212121"/>
          <w:sz w:val="22"/>
          <w:szCs w:val="22"/>
          <w:lang w:val="pl-PL"/>
        </w:rPr>
      </w:pPr>
    </w:p>
    <w:p w14:paraId="559E7453" w14:textId="6C65D4DF" w:rsidR="009476CC" w:rsidRPr="000130DA" w:rsidRDefault="000130DA" w:rsidP="00C765F5">
      <w:pPr>
        <w:jc w:val="both"/>
        <w:rPr>
          <w:color w:val="212121"/>
          <w:sz w:val="22"/>
          <w:szCs w:val="22"/>
          <w:lang w:val="pl-PL"/>
        </w:rPr>
      </w:pPr>
      <w:r w:rsidRPr="000130DA">
        <w:rPr>
          <w:color w:val="212121"/>
          <w:sz w:val="22"/>
          <w:szCs w:val="22"/>
          <w:lang w:val="pl-PL"/>
        </w:rPr>
        <w:t xml:space="preserve">Nowe rozwiązanie prysznicowe WALK-IN EASY 2.0 marki RONAL, zaprezentowane w niestandardowej wysokości, podkreśla główny obszar kompetencji marki. W zestawieniu z kolekcją mebli łazienkowych SIGNATURE tworzy elegancką, dopracowaną przestrzeń </w:t>
      </w:r>
      <w:proofErr w:type="spellStart"/>
      <w:r w:rsidRPr="000130DA">
        <w:rPr>
          <w:color w:val="212121"/>
          <w:sz w:val="22"/>
          <w:szCs w:val="22"/>
          <w:lang w:val="pl-PL"/>
        </w:rPr>
        <w:t>wellness</w:t>
      </w:r>
      <w:proofErr w:type="spellEnd"/>
      <w:r w:rsidRPr="000130DA">
        <w:rPr>
          <w:color w:val="212121"/>
          <w:sz w:val="22"/>
          <w:szCs w:val="22"/>
          <w:lang w:val="pl-PL"/>
        </w:rPr>
        <w:t>, w której całość strefy spaja harmonijna paleta ciepłych odcieni bieli i beżu.</w:t>
      </w:r>
    </w:p>
    <w:p w14:paraId="41549A5C" w14:textId="77777777" w:rsidR="000130DA" w:rsidRPr="000130DA" w:rsidRDefault="000130DA" w:rsidP="00C765F5">
      <w:pPr>
        <w:jc w:val="both"/>
        <w:rPr>
          <w:b/>
          <w:bCs/>
          <w:color w:val="212121"/>
          <w:sz w:val="22"/>
          <w:szCs w:val="22"/>
          <w:lang w:val="pl-PL"/>
        </w:rPr>
      </w:pPr>
    </w:p>
    <w:p w14:paraId="679E9CE2" w14:textId="0D1883E4" w:rsidR="00C765F5" w:rsidRPr="000130DA" w:rsidRDefault="00BC4888" w:rsidP="00BC4888">
      <w:pPr>
        <w:rPr>
          <w:b/>
          <w:bCs/>
          <w:color w:val="212121"/>
          <w:sz w:val="22"/>
          <w:szCs w:val="22"/>
          <w:lang w:val="pl-PL"/>
        </w:rPr>
      </w:pPr>
      <w:r w:rsidRPr="000130DA">
        <w:rPr>
          <w:b/>
          <w:bCs/>
          <w:color w:val="212121"/>
          <w:sz w:val="22"/>
          <w:szCs w:val="22"/>
          <w:lang w:val="pl-PL"/>
        </w:rPr>
        <w:t xml:space="preserve">CHILLOUT – </w:t>
      </w:r>
      <w:r w:rsidR="000130DA" w:rsidRPr="000130DA">
        <w:rPr>
          <w:b/>
          <w:bCs/>
          <w:color w:val="212121"/>
          <w:sz w:val="22"/>
          <w:szCs w:val="22"/>
          <w:lang w:val="pl-PL"/>
        </w:rPr>
        <w:t xml:space="preserve">modułowe połączenie sauny i </w:t>
      </w:r>
      <w:proofErr w:type="spellStart"/>
      <w:r w:rsidR="000130DA" w:rsidRPr="000130DA">
        <w:rPr>
          <w:b/>
          <w:bCs/>
          <w:color w:val="212121"/>
          <w:sz w:val="22"/>
          <w:szCs w:val="22"/>
          <w:lang w:val="pl-PL"/>
        </w:rPr>
        <w:t>hammamu</w:t>
      </w:r>
      <w:proofErr w:type="spellEnd"/>
      <w:r w:rsidR="000130DA" w:rsidRPr="000130DA">
        <w:rPr>
          <w:b/>
          <w:bCs/>
          <w:color w:val="212121"/>
          <w:sz w:val="22"/>
          <w:szCs w:val="22"/>
          <w:lang w:val="pl-PL"/>
        </w:rPr>
        <w:t xml:space="preserve"> z wyrafinowanymi </w:t>
      </w:r>
      <w:proofErr w:type="spellStart"/>
      <w:r w:rsidR="000130DA" w:rsidRPr="000130DA">
        <w:rPr>
          <w:b/>
          <w:bCs/>
          <w:color w:val="212121"/>
          <w:sz w:val="22"/>
          <w:szCs w:val="22"/>
          <w:lang w:val="pl-PL"/>
        </w:rPr>
        <w:t>wykończeniami</w:t>
      </w:r>
      <w:proofErr w:type="spellEnd"/>
      <w:r w:rsidR="000130DA" w:rsidRPr="000130DA">
        <w:rPr>
          <w:b/>
          <w:bCs/>
          <w:color w:val="212121"/>
          <w:sz w:val="22"/>
          <w:szCs w:val="22"/>
          <w:lang w:val="pl-PL"/>
        </w:rPr>
        <w:t xml:space="preserve"> powierzchni</w:t>
      </w:r>
    </w:p>
    <w:p w14:paraId="78FF54E9" w14:textId="77777777" w:rsidR="000130DA" w:rsidRDefault="000130DA" w:rsidP="000130DA">
      <w:pPr>
        <w:jc w:val="both"/>
        <w:rPr>
          <w:color w:val="212121"/>
          <w:sz w:val="22"/>
          <w:szCs w:val="22"/>
          <w:lang w:val="pl-PL"/>
        </w:rPr>
      </w:pPr>
      <w:r w:rsidRPr="000130DA">
        <w:rPr>
          <w:color w:val="212121"/>
          <w:sz w:val="22"/>
          <w:szCs w:val="22"/>
          <w:lang w:val="pl-PL"/>
        </w:rPr>
        <w:t xml:space="preserve">Modułowy w konstrukcji i w pełni konfigurowalny pod względem wymiarów, układu oraz </w:t>
      </w:r>
      <w:proofErr w:type="spellStart"/>
      <w:r w:rsidRPr="000130DA">
        <w:rPr>
          <w:color w:val="212121"/>
          <w:sz w:val="22"/>
          <w:szCs w:val="22"/>
          <w:lang w:val="pl-PL"/>
        </w:rPr>
        <w:t>wykończeń</w:t>
      </w:r>
      <w:proofErr w:type="spellEnd"/>
      <w:r w:rsidRPr="000130DA">
        <w:rPr>
          <w:color w:val="212121"/>
          <w:sz w:val="22"/>
          <w:szCs w:val="22"/>
          <w:lang w:val="pl-PL"/>
        </w:rPr>
        <w:t xml:space="preserve">, CHILLOUT oferuje wyjątkową wszechstronność. Umożliwia projektowanie zarówno prywatnych, jak i profesjonalnych przestrzeni </w:t>
      </w:r>
      <w:proofErr w:type="spellStart"/>
      <w:r w:rsidRPr="000130DA">
        <w:rPr>
          <w:color w:val="212121"/>
          <w:sz w:val="22"/>
          <w:szCs w:val="22"/>
          <w:lang w:val="pl-PL"/>
        </w:rPr>
        <w:t>wellness</w:t>
      </w:r>
      <w:proofErr w:type="spellEnd"/>
      <w:r w:rsidRPr="000130DA">
        <w:rPr>
          <w:color w:val="212121"/>
          <w:sz w:val="22"/>
          <w:szCs w:val="22"/>
          <w:lang w:val="pl-PL"/>
        </w:rPr>
        <w:t xml:space="preserve"> z maksymalną swobodą twórczą. Dostępny jako pojedyncze moduły lub w konfiguracjach dwu- i trójmodułowych, CHILLOUT może być projektowany w układzie przyściennym lub narożnym, a jego forma harmonijnie integruje się z dowolnym środowiskiem architektonicznym.</w:t>
      </w:r>
    </w:p>
    <w:p w14:paraId="46F3271D" w14:textId="77777777" w:rsidR="000130DA" w:rsidRPr="000130DA" w:rsidRDefault="000130DA" w:rsidP="000130DA">
      <w:pPr>
        <w:jc w:val="both"/>
        <w:rPr>
          <w:color w:val="212121"/>
          <w:sz w:val="22"/>
          <w:szCs w:val="22"/>
          <w:lang w:val="pl-PL"/>
        </w:rPr>
      </w:pPr>
    </w:p>
    <w:p w14:paraId="76697609" w14:textId="0C403425" w:rsidR="000130DA" w:rsidRPr="000130DA" w:rsidRDefault="000130DA" w:rsidP="000130DA">
      <w:pPr>
        <w:jc w:val="both"/>
        <w:rPr>
          <w:color w:val="212121"/>
          <w:sz w:val="22"/>
          <w:szCs w:val="22"/>
          <w:lang w:val="pl-PL"/>
        </w:rPr>
      </w:pPr>
      <w:r w:rsidRPr="000130DA">
        <w:rPr>
          <w:color w:val="212121"/>
          <w:sz w:val="22"/>
          <w:szCs w:val="22"/>
          <w:lang w:val="pl-PL"/>
        </w:rPr>
        <w:t xml:space="preserve">Prezentowana kombinacja CHILLOUT składa się z sauny CHILLOUT, wyposażonej w ściany i ławy w wykończeniu z bielonego drewna klonowego Alberta </w:t>
      </w:r>
      <w:proofErr w:type="spellStart"/>
      <w:r w:rsidRPr="000130DA">
        <w:rPr>
          <w:color w:val="212121"/>
          <w:sz w:val="22"/>
          <w:szCs w:val="22"/>
          <w:lang w:val="pl-PL"/>
        </w:rPr>
        <w:t>Maple</w:t>
      </w:r>
      <w:proofErr w:type="spellEnd"/>
      <w:r w:rsidRPr="000130DA">
        <w:rPr>
          <w:color w:val="212121"/>
          <w:sz w:val="22"/>
          <w:szCs w:val="22"/>
          <w:lang w:val="pl-PL"/>
        </w:rPr>
        <w:t xml:space="preserve"> oraz siedziska z drewna </w:t>
      </w:r>
      <w:proofErr w:type="spellStart"/>
      <w:r w:rsidRPr="000130DA">
        <w:rPr>
          <w:color w:val="212121"/>
          <w:sz w:val="22"/>
          <w:szCs w:val="22"/>
          <w:lang w:val="pl-PL"/>
        </w:rPr>
        <w:t>Ayous</w:t>
      </w:r>
      <w:proofErr w:type="spellEnd"/>
      <w:r w:rsidRPr="000130DA">
        <w:rPr>
          <w:color w:val="212121"/>
          <w:sz w:val="22"/>
          <w:szCs w:val="22"/>
          <w:lang w:val="pl-PL"/>
        </w:rPr>
        <w:t xml:space="preserve">, a także </w:t>
      </w:r>
      <w:proofErr w:type="spellStart"/>
      <w:r w:rsidRPr="000130DA">
        <w:rPr>
          <w:color w:val="212121"/>
          <w:sz w:val="22"/>
          <w:szCs w:val="22"/>
          <w:lang w:val="pl-PL"/>
        </w:rPr>
        <w:t>hammamu</w:t>
      </w:r>
      <w:proofErr w:type="spellEnd"/>
      <w:r w:rsidRPr="000130DA">
        <w:rPr>
          <w:color w:val="212121"/>
          <w:sz w:val="22"/>
          <w:szCs w:val="22"/>
          <w:lang w:val="pl-PL"/>
        </w:rPr>
        <w:t xml:space="preserve"> CHILLOUT, z</w:t>
      </w:r>
      <w:r>
        <w:rPr>
          <w:color w:val="212121"/>
          <w:sz w:val="22"/>
          <w:szCs w:val="22"/>
          <w:lang w:val="pl-PL"/>
        </w:rPr>
        <w:t>e</w:t>
      </w:r>
      <w:r w:rsidRPr="000130DA">
        <w:rPr>
          <w:color w:val="212121"/>
          <w:sz w:val="22"/>
          <w:szCs w:val="22"/>
          <w:lang w:val="pl-PL"/>
        </w:rPr>
        <w:t xml:space="preserve"> ści</w:t>
      </w:r>
      <w:r>
        <w:rPr>
          <w:color w:val="212121"/>
          <w:sz w:val="22"/>
          <w:szCs w:val="22"/>
          <w:lang w:val="pl-PL"/>
        </w:rPr>
        <w:t>ana</w:t>
      </w:r>
      <w:r w:rsidRPr="000130DA">
        <w:rPr>
          <w:color w:val="212121"/>
          <w:sz w:val="22"/>
          <w:szCs w:val="22"/>
          <w:lang w:val="pl-PL"/>
        </w:rPr>
        <w:t xml:space="preserve">mi w wykończeniu gres </w:t>
      </w:r>
      <w:proofErr w:type="spellStart"/>
      <w:r w:rsidRPr="000130DA">
        <w:rPr>
          <w:color w:val="212121"/>
          <w:sz w:val="22"/>
          <w:szCs w:val="22"/>
          <w:lang w:val="pl-PL"/>
        </w:rPr>
        <w:t>Diamond</w:t>
      </w:r>
      <w:proofErr w:type="spellEnd"/>
      <w:r w:rsidRPr="000130DA">
        <w:rPr>
          <w:color w:val="212121"/>
          <w:sz w:val="22"/>
          <w:szCs w:val="22"/>
          <w:lang w:val="pl-PL"/>
        </w:rPr>
        <w:t xml:space="preserve"> </w:t>
      </w:r>
      <w:proofErr w:type="spellStart"/>
      <w:r w:rsidRPr="000130DA">
        <w:rPr>
          <w:color w:val="212121"/>
          <w:sz w:val="22"/>
          <w:szCs w:val="22"/>
          <w:lang w:val="pl-PL"/>
        </w:rPr>
        <w:t>Cream</w:t>
      </w:r>
      <w:proofErr w:type="spellEnd"/>
      <w:r w:rsidRPr="000130DA">
        <w:rPr>
          <w:color w:val="212121"/>
          <w:sz w:val="22"/>
          <w:szCs w:val="22"/>
          <w:lang w:val="pl-PL"/>
        </w:rPr>
        <w:t xml:space="preserve"> oraz sufitem i ławami w białej żywicy </w:t>
      </w:r>
      <w:proofErr w:type="spellStart"/>
      <w:r w:rsidRPr="000130DA">
        <w:rPr>
          <w:color w:val="212121"/>
          <w:sz w:val="22"/>
          <w:szCs w:val="22"/>
          <w:lang w:val="pl-PL"/>
        </w:rPr>
        <w:t>Ecoresina</w:t>
      </w:r>
      <w:proofErr w:type="spellEnd"/>
      <w:r w:rsidRPr="000130DA">
        <w:rPr>
          <w:color w:val="212121"/>
          <w:sz w:val="22"/>
          <w:szCs w:val="22"/>
          <w:lang w:val="pl-PL"/>
        </w:rPr>
        <w:t>.</w:t>
      </w:r>
    </w:p>
    <w:p w14:paraId="5AC2C6D0" w14:textId="77777777" w:rsidR="00C765F5" w:rsidRPr="000130DA" w:rsidRDefault="00C765F5" w:rsidP="0051497B">
      <w:pPr>
        <w:jc w:val="both"/>
        <w:rPr>
          <w:b/>
          <w:bCs/>
          <w:sz w:val="22"/>
          <w:szCs w:val="22"/>
          <w:lang w:val="pl-PL"/>
        </w:rPr>
      </w:pPr>
    </w:p>
    <w:p w14:paraId="69B8C728" w14:textId="45EE6C4A" w:rsidR="00FC4343" w:rsidRPr="000130DA" w:rsidRDefault="00FC4343" w:rsidP="0051497B">
      <w:pPr>
        <w:jc w:val="both"/>
        <w:rPr>
          <w:b/>
          <w:bCs/>
          <w:color w:val="212121"/>
          <w:sz w:val="22"/>
          <w:szCs w:val="22"/>
          <w:lang w:val="pl-PL"/>
        </w:rPr>
      </w:pPr>
      <w:r w:rsidRPr="000130DA">
        <w:rPr>
          <w:b/>
          <w:bCs/>
          <w:color w:val="212121"/>
          <w:sz w:val="22"/>
          <w:szCs w:val="22"/>
          <w:lang w:val="pl-PL"/>
        </w:rPr>
        <w:t xml:space="preserve">WALK-IN EASY 2.0 – </w:t>
      </w:r>
      <w:r w:rsidR="000130DA" w:rsidRPr="000130DA">
        <w:rPr>
          <w:b/>
          <w:bCs/>
          <w:color w:val="212121"/>
          <w:sz w:val="22"/>
          <w:szCs w:val="22"/>
          <w:lang w:val="pl-PL"/>
        </w:rPr>
        <w:t>Nowa generacja modułowy</w:t>
      </w:r>
      <w:r w:rsidR="000130DA">
        <w:rPr>
          <w:b/>
          <w:bCs/>
          <w:color w:val="212121"/>
          <w:sz w:val="22"/>
          <w:szCs w:val="22"/>
          <w:lang w:val="pl-PL"/>
        </w:rPr>
        <w:t>ch ścianek walk-in</w:t>
      </w:r>
    </w:p>
    <w:p w14:paraId="3F86571A" w14:textId="77777777" w:rsidR="007F22BC" w:rsidRPr="007F22BC" w:rsidRDefault="007F22BC" w:rsidP="007F22BC">
      <w:pPr>
        <w:rPr>
          <w:color w:val="212121"/>
          <w:sz w:val="22"/>
          <w:szCs w:val="22"/>
          <w:lang w:val="pl-PL"/>
        </w:rPr>
      </w:pPr>
      <w:r w:rsidRPr="007F22BC">
        <w:rPr>
          <w:color w:val="212121"/>
          <w:sz w:val="22"/>
          <w:szCs w:val="22"/>
          <w:lang w:val="pl-PL"/>
        </w:rPr>
        <w:t xml:space="preserve">Kolekcja WALK-IN EASY 2.0 marki RONAL nowej generacji nadaje łazience współczesny, otwarty i elegancki charakter. Dziesięć wariantów </w:t>
      </w:r>
      <w:proofErr w:type="spellStart"/>
      <w:r w:rsidRPr="007F22BC">
        <w:rPr>
          <w:color w:val="212121"/>
          <w:sz w:val="22"/>
          <w:szCs w:val="22"/>
          <w:lang w:val="pl-PL"/>
        </w:rPr>
        <w:t>wykończeń</w:t>
      </w:r>
      <w:proofErr w:type="spellEnd"/>
      <w:r w:rsidRPr="007F22BC">
        <w:rPr>
          <w:color w:val="212121"/>
          <w:sz w:val="22"/>
          <w:szCs w:val="22"/>
          <w:lang w:val="pl-PL"/>
        </w:rPr>
        <w:t xml:space="preserve"> profili oraz bogaty wybór szkła </w:t>
      </w:r>
      <w:r w:rsidRPr="007F22BC">
        <w:rPr>
          <w:color w:val="212121"/>
          <w:sz w:val="22"/>
          <w:szCs w:val="22"/>
          <w:lang w:val="pl-PL"/>
        </w:rPr>
        <w:lastRenderedPageBreak/>
        <w:t>sprawiają, że każda konfiguracja może zostać zaprojektowana indywidualnie. Zarówno w minimalistycznym, jak i bardziej wyrazistym stylu, szerokie możliwości łączenia elementów pozwalają na pełną personalizację strefy prysznicowej.</w:t>
      </w:r>
    </w:p>
    <w:p w14:paraId="1FC84AC7" w14:textId="7CFEFD4E" w:rsidR="007F22BC" w:rsidRPr="007F22BC" w:rsidRDefault="007F22BC" w:rsidP="007F22BC">
      <w:pPr>
        <w:rPr>
          <w:color w:val="212121"/>
          <w:sz w:val="22"/>
          <w:szCs w:val="22"/>
          <w:lang w:val="pl-PL"/>
        </w:rPr>
      </w:pPr>
      <w:r w:rsidRPr="007F22BC">
        <w:rPr>
          <w:color w:val="212121"/>
          <w:sz w:val="22"/>
          <w:szCs w:val="22"/>
          <w:lang w:val="pl-PL"/>
        </w:rPr>
        <w:t xml:space="preserve">W prezentowanej koncepcji </w:t>
      </w:r>
      <w:proofErr w:type="spellStart"/>
      <w:r>
        <w:rPr>
          <w:color w:val="212121"/>
          <w:sz w:val="22"/>
          <w:szCs w:val="22"/>
          <w:lang w:val="pl-PL"/>
        </w:rPr>
        <w:t>C</w:t>
      </w:r>
      <w:r w:rsidRPr="007F22BC">
        <w:rPr>
          <w:color w:val="212121"/>
          <w:sz w:val="22"/>
          <w:szCs w:val="22"/>
          <w:lang w:val="pl-PL"/>
        </w:rPr>
        <w:t>ontract</w:t>
      </w:r>
      <w:proofErr w:type="spellEnd"/>
      <w:r w:rsidRPr="007F22BC">
        <w:rPr>
          <w:color w:val="212121"/>
          <w:sz w:val="22"/>
          <w:szCs w:val="22"/>
          <w:lang w:val="pl-PL"/>
        </w:rPr>
        <w:t xml:space="preserve"> </w:t>
      </w:r>
      <w:proofErr w:type="spellStart"/>
      <w:r w:rsidRPr="007F22BC">
        <w:rPr>
          <w:color w:val="212121"/>
          <w:sz w:val="22"/>
          <w:szCs w:val="22"/>
          <w:lang w:val="pl-PL"/>
        </w:rPr>
        <w:t>wellness</w:t>
      </w:r>
      <w:proofErr w:type="spellEnd"/>
      <w:r w:rsidRPr="007F22BC">
        <w:rPr>
          <w:color w:val="212121"/>
          <w:sz w:val="22"/>
          <w:szCs w:val="22"/>
          <w:lang w:val="pl-PL"/>
        </w:rPr>
        <w:t xml:space="preserve"> WALK-IN EASY 2.0 występuje w eleganckim wykończeniu </w:t>
      </w:r>
      <w:r>
        <w:rPr>
          <w:color w:val="212121"/>
          <w:sz w:val="22"/>
          <w:szCs w:val="22"/>
          <w:lang w:val="pl-PL"/>
        </w:rPr>
        <w:t>szczotkowany brąz</w:t>
      </w:r>
      <w:r w:rsidRPr="007F22BC">
        <w:rPr>
          <w:color w:val="212121"/>
          <w:sz w:val="22"/>
          <w:szCs w:val="22"/>
          <w:lang w:val="pl-PL"/>
        </w:rPr>
        <w:t xml:space="preserve"> oraz z transparentnym szkłem o specjalnej wysokości (140×125×</w:t>
      </w:r>
      <w:r>
        <w:rPr>
          <w:color w:val="212121"/>
          <w:sz w:val="22"/>
          <w:szCs w:val="22"/>
          <w:lang w:val="pl-PL"/>
        </w:rPr>
        <w:t>Wys.</w:t>
      </w:r>
      <w:r w:rsidRPr="007F22BC">
        <w:rPr>
          <w:color w:val="212121"/>
          <w:sz w:val="22"/>
          <w:szCs w:val="22"/>
          <w:lang w:val="pl-PL"/>
        </w:rPr>
        <w:t>210), harmonijnie dopasowanej do wysokości modułów CHILLOUT.</w:t>
      </w:r>
    </w:p>
    <w:p w14:paraId="6C9934B3" w14:textId="580963B1" w:rsidR="006577B2" w:rsidRPr="007F22BC" w:rsidRDefault="006577B2" w:rsidP="006577B2">
      <w:pPr>
        <w:rPr>
          <w:color w:val="000000" w:themeColor="text1"/>
          <w:sz w:val="22"/>
          <w:szCs w:val="22"/>
          <w:lang w:val="pl-PL"/>
        </w:rPr>
      </w:pPr>
    </w:p>
    <w:p w14:paraId="5F815461" w14:textId="77777777" w:rsidR="006577B2" w:rsidRPr="007F22BC" w:rsidRDefault="006577B2" w:rsidP="006577B2">
      <w:pPr>
        <w:rPr>
          <w:color w:val="000000" w:themeColor="text1"/>
          <w:sz w:val="22"/>
          <w:szCs w:val="22"/>
          <w:lang w:val="pl-PL"/>
        </w:rPr>
      </w:pPr>
    </w:p>
    <w:p w14:paraId="7BCAB3CF" w14:textId="77777777" w:rsidR="007F22BC" w:rsidRDefault="00ED2DE5" w:rsidP="007F22BC">
      <w:pPr>
        <w:rPr>
          <w:color w:val="212121"/>
          <w:sz w:val="22"/>
          <w:szCs w:val="22"/>
          <w:lang w:val="pl-PL"/>
        </w:rPr>
      </w:pPr>
      <w:r w:rsidRPr="007F22BC">
        <w:rPr>
          <w:b/>
          <w:bCs/>
          <w:color w:val="212121"/>
          <w:sz w:val="22"/>
          <w:szCs w:val="22"/>
          <w:lang w:val="pl-PL"/>
        </w:rPr>
        <w:t xml:space="preserve">SIGNATURE </w:t>
      </w:r>
      <w:r w:rsidR="007F22BC" w:rsidRPr="007F22BC">
        <w:rPr>
          <w:b/>
          <w:bCs/>
          <w:color w:val="212121"/>
          <w:sz w:val="22"/>
          <w:szCs w:val="22"/>
          <w:lang w:val="pl-PL"/>
        </w:rPr>
        <w:t>Kolekcja o dopracowanej kompozycji i szlachetnym wykończeniu z gresu.</w:t>
      </w:r>
      <w:r w:rsidR="00955F74" w:rsidRPr="007F22BC">
        <w:rPr>
          <w:b/>
          <w:bCs/>
          <w:sz w:val="22"/>
          <w:szCs w:val="22"/>
          <w:lang w:val="pl-PL"/>
        </w:rPr>
        <w:br/>
      </w:r>
      <w:r w:rsidR="007F22BC" w:rsidRPr="007F22BC">
        <w:rPr>
          <w:color w:val="212121"/>
          <w:sz w:val="22"/>
          <w:szCs w:val="22"/>
          <w:lang w:val="pl-PL"/>
        </w:rPr>
        <w:t>Kolekcja mebli łazienkowych SIGNATURE harmonijnie wpisuje się zarówno w małe, jak i duże przestrzenie, wyróżniając się naturalną paletą barw oraz eleganckimi powierzchniami, które tworzą ponadczasową i wyrafinowaną estetykę.</w:t>
      </w:r>
    </w:p>
    <w:p w14:paraId="05C58E13" w14:textId="77777777" w:rsidR="007F22BC" w:rsidRPr="007F22BC" w:rsidRDefault="007F22BC" w:rsidP="007F22BC">
      <w:pPr>
        <w:rPr>
          <w:color w:val="212121"/>
          <w:sz w:val="22"/>
          <w:szCs w:val="22"/>
          <w:lang w:val="pl-PL"/>
        </w:rPr>
      </w:pPr>
    </w:p>
    <w:p w14:paraId="2A610A88" w14:textId="77777777" w:rsidR="007F22BC" w:rsidRDefault="007F22BC" w:rsidP="007F22BC">
      <w:pPr>
        <w:rPr>
          <w:color w:val="212121"/>
          <w:sz w:val="22"/>
          <w:szCs w:val="22"/>
          <w:lang w:val="pl-PL"/>
        </w:rPr>
      </w:pPr>
      <w:r w:rsidRPr="007F22BC">
        <w:rPr>
          <w:color w:val="212121"/>
          <w:sz w:val="22"/>
          <w:szCs w:val="22"/>
          <w:lang w:val="pl-PL"/>
        </w:rPr>
        <w:t xml:space="preserve">Ekskluzywna kompozycja SIGNATURE obejmuje dwie jednokomorowe szafki z szufladami w kolorze perłowej bieli (RAL 1013), 12-centymetrowy blat z zintegrowaną umywalką z gresu w nowym wykończeniu </w:t>
      </w:r>
      <w:proofErr w:type="spellStart"/>
      <w:r w:rsidRPr="007F22BC">
        <w:rPr>
          <w:color w:val="212121"/>
          <w:sz w:val="22"/>
          <w:szCs w:val="22"/>
          <w:lang w:val="pl-PL"/>
        </w:rPr>
        <w:t>Diamond</w:t>
      </w:r>
      <w:proofErr w:type="spellEnd"/>
      <w:r w:rsidRPr="007F22BC">
        <w:rPr>
          <w:color w:val="212121"/>
          <w:sz w:val="22"/>
          <w:szCs w:val="22"/>
          <w:lang w:val="pl-PL"/>
        </w:rPr>
        <w:t xml:space="preserve"> </w:t>
      </w:r>
      <w:proofErr w:type="spellStart"/>
      <w:r w:rsidRPr="007F22BC">
        <w:rPr>
          <w:color w:val="212121"/>
          <w:sz w:val="22"/>
          <w:szCs w:val="22"/>
          <w:lang w:val="pl-PL"/>
        </w:rPr>
        <w:t>Cream</w:t>
      </w:r>
      <w:proofErr w:type="spellEnd"/>
      <w:r w:rsidRPr="007F22BC">
        <w:rPr>
          <w:color w:val="212121"/>
          <w:sz w:val="22"/>
          <w:szCs w:val="22"/>
          <w:lang w:val="pl-PL"/>
        </w:rPr>
        <w:t xml:space="preserve"> oraz duże, okrągłe lustro, całość harmonijnie skoordynowaną z </w:t>
      </w:r>
      <w:proofErr w:type="spellStart"/>
      <w:r w:rsidRPr="007F22BC">
        <w:rPr>
          <w:color w:val="212121"/>
          <w:sz w:val="22"/>
          <w:szCs w:val="22"/>
          <w:lang w:val="pl-PL"/>
        </w:rPr>
        <w:t>hammamem</w:t>
      </w:r>
      <w:proofErr w:type="spellEnd"/>
      <w:r w:rsidRPr="007F22BC">
        <w:rPr>
          <w:color w:val="212121"/>
          <w:sz w:val="22"/>
          <w:szCs w:val="22"/>
          <w:lang w:val="pl-PL"/>
        </w:rPr>
        <w:t xml:space="preserve"> CHILLOUT.</w:t>
      </w:r>
    </w:p>
    <w:p w14:paraId="151976C8" w14:textId="77777777" w:rsidR="007F22BC" w:rsidRPr="007F22BC" w:rsidRDefault="007F22BC" w:rsidP="007F22BC">
      <w:pPr>
        <w:rPr>
          <w:color w:val="212121"/>
          <w:sz w:val="22"/>
          <w:szCs w:val="22"/>
          <w:lang w:val="pl-PL"/>
        </w:rPr>
      </w:pPr>
    </w:p>
    <w:p w14:paraId="2D3E7199" w14:textId="66284FDF" w:rsidR="00B27ECF" w:rsidRPr="007F22BC" w:rsidRDefault="007F22BC" w:rsidP="007F22BC">
      <w:pPr>
        <w:rPr>
          <w:b/>
          <w:bCs/>
          <w:color w:val="212121"/>
          <w:sz w:val="22"/>
          <w:szCs w:val="22"/>
          <w:lang w:val="pl-PL"/>
        </w:rPr>
      </w:pPr>
      <w:r w:rsidRPr="007F22BC">
        <w:rPr>
          <w:b/>
          <w:bCs/>
          <w:color w:val="212121"/>
          <w:sz w:val="22"/>
          <w:szCs w:val="22"/>
          <w:lang w:val="pl-PL"/>
        </w:rPr>
        <w:t>Częściowo wbudowana przelewowa wanna</w:t>
      </w:r>
      <w:r w:rsidR="00987B35" w:rsidRPr="007F22BC">
        <w:rPr>
          <w:b/>
          <w:bCs/>
          <w:color w:val="212121"/>
          <w:sz w:val="22"/>
          <w:szCs w:val="22"/>
          <w:lang w:val="pl-PL"/>
        </w:rPr>
        <w:t xml:space="preserve"> spa</w:t>
      </w:r>
      <w:r w:rsidR="00B27ECF" w:rsidRPr="007F22BC">
        <w:rPr>
          <w:b/>
          <w:bCs/>
          <w:color w:val="212121"/>
          <w:sz w:val="22"/>
          <w:szCs w:val="22"/>
          <w:lang w:val="pl-PL"/>
        </w:rPr>
        <w:t xml:space="preserve"> INFINITY</w:t>
      </w:r>
    </w:p>
    <w:p w14:paraId="2ABD1F2F" w14:textId="77777777" w:rsidR="007F22BC" w:rsidRDefault="007F22BC" w:rsidP="007F22BC">
      <w:pPr>
        <w:jc w:val="both"/>
        <w:rPr>
          <w:color w:val="212121"/>
          <w:sz w:val="22"/>
          <w:szCs w:val="22"/>
          <w:lang w:val="pl-PL"/>
        </w:rPr>
      </w:pPr>
      <w:r w:rsidRPr="007F22BC">
        <w:rPr>
          <w:color w:val="212121"/>
          <w:sz w:val="22"/>
          <w:szCs w:val="22"/>
          <w:lang w:val="pl-PL"/>
        </w:rPr>
        <w:t xml:space="preserve">INFINITY łączy funkcje basenu przelewowego i przenośnego spa, tworząc wyjątkowe, immersyjne doświadczenie </w:t>
      </w:r>
      <w:proofErr w:type="spellStart"/>
      <w:r w:rsidRPr="007F22BC">
        <w:rPr>
          <w:color w:val="212121"/>
          <w:sz w:val="22"/>
          <w:szCs w:val="22"/>
          <w:lang w:val="pl-PL"/>
        </w:rPr>
        <w:t>wellness</w:t>
      </w:r>
      <w:proofErr w:type="spellEnd"/>
      <w:r w:rsidRPr="007F22BC">
        <w:rPr>
          <w:color w:val="212121"/>
          <w:sz w:val="22"/>
          <w:szCs w:val="22"/>
          <w:lang w:val="pl-PL"/>
        </w:rPr>
        <w:t>. Może być instalowany bez konieczności wydzielania osobnych pomieszczeń technicznych, ponieważ wszystkie systemy są w pełni zintegrowane z jego konstrukcją. Woda przelewowa trafia do zbiorników kompensacyjnych umieszczonych pod niecką, co zapewnia ciągłą cyrkulację i utrzymanie stałego poziomu wody.</w:t>
      </w:r>
    </w:p>
    <w:p w14:paraId="458ABEB6" w14:textId="77777777" w:rsidR="007F22BC" w:rsidRPr="007F22BC" w:rsidRDefault="007F22BC" w:rsidP="007F22BC">
      <w:pPr>
        <w:jc w:val="both"/>
        <w:rPr>
          <w:color w:val="212121"/>
          <w:sz w:val="22"/>
          <w:szCs w:val="22"/>
          <w:lang w:val="pl-PL"/>
        </w:rPr>
      </w:pPr>
    </w:p>
    <w:p w14:paraId="346222AB" w14:textId="77777777" w:rsidR="007F22BC" w:rsidRPr="007F22BC" w:rsidRDefault="007F22BC" w:rsidP="007F22BC">
      <w:pPr>
        <w:jc w:val="both"/>
        <w:rPr>
          <w:color w:val="212121"/>
          <w:sz w:val="22"/>
          <w:szCs w:val="22"/>
          <w:lang w:val="pl-PL"/>
        </w:rPr>
      </w:pPr>
      <w:r w:rsidRPr="007F22BC">
        <w:rPr>
          <w:color w:val="212121"/>
          <w:sz w:val="22"/>
          <w:szCs w:val="22"/>
          <w:lang w:val="pl-PL"/>
        </w:rPr>
        <w:t xml:space="preserve">Prezentowany, częściowo zintegrowany basen przelewowy INFINITY w wersji </w:t>
      </w:r>
      <w:proofErr w:type="spellStart"/>
      <w:r w:rsidRPr="007F22BC">
        <w:rPr>
          <w:color w:val="212121"/>
          <w:sz w:val="22"/>
          <w:szCs w:val="22"/>
          <w:lang w:val="pl-PL"/>
        </w:rPr>
        <w:t>portable</w:t>
      </w:r>
      <w:proofErr w:type="spellEnd"/>
      <w:r w:rsidRPr="007F22BC">
        <w:rPr>
          <w:color w:val="212121"/>
          <w:sz w:val="22"/>
          <w:szCs w:val="22"/>
          <w:lang w:val="pl-PL"/>
        </w:rPr>
        <w:t xml:space="preserve"> spa, wyposażony w system </w:t>
      </w:r>
      <w:proofErr w:type="spellStart"/>
      <w:r w:rsidRPr="007F22BC">
        <w:rPr>
          <w:color w:val="212121"/>
          <w:sz w:val="22"/>
          <w:szCs w:val="22"/>
          <w:lang w:val="pl-PL"/>
        </w:rPr>
        <w:t>whirlpool</w:t>
      </w:r>
      <w:proofErr w:type="spellEnd"/>
      <w:r w:rsidRPr="007F22BC">
        <w:rPr>
          <w:color w:val="212121"/>
          <w:sz w:val="22"/>
          <w:szCs w:val="22"/>
          <w:lang w:val="pl-PL"/>
        </w:rPr>
        <w:t xml:space="preserve"> i </w:t>
      </w:r>
      <w:proofErr w:type="spellStart"/>
      <w:r w:rsidRPr="007F22BC">
        <w:rPr>
          <w:color w:val="212121"/>
          <w:sz w:val="22"/>
          <w:szCs w:val="22"/>
          <w:lang w:val="pl-PL"/>
        </w:rPr>
        <w:t>airpool</w:t>
      </w:r>
      <w:proofErr w:type="spellEnd"/>
      <w:r w:rsidRPr="007F22BC">
        <w:rPr>
          <w:color w:val="212121"/>
          <w:sz w:val="22"/>
          <w:szCs w:val="22"/>
          <w:lang w:val="pl-PL"/>
        </w:rPr>
        <w:t>, posiada spersonalizowany panel w matowym beżu, idealnie dopasowany do szafki meblowej SIGNATURE.</w:t>
      </w:r>
    </w:p>
    <w:p w14:paraId="495EF1AF" w14:textId="77777777" w:rsidR="00B27ECF" w:rsidRPr="007F22BC" w:rsidRDefault="00B27ECF" w:rsidP="007005CF">
      <w:pPr>
        <w:jc w:val="both"/>
        <w:rPr>
          <w:color w:val="212121"/>
          <w:sz w:val="22"/>
          <w:szCs w:val="22"/>
          <w:lang w:val="pl-PL"/>
        </w:rPr>
      </w:pPr>
    </w:p>
    <w:p w14:paraId="2411E16B" w14:textId="77777777" w:rsidR="00EB43FC" w:rsidRPr="007F22BC" w:rsidRDefault="00EB43FC" w:rsidP="007005CF">
      <w:pPr>
        <w:jc w:val="both"/>
        <w:rPr>
          <w:color w:val="212121"/>
          <w:sz w:val="22"/>
          <w:szCs w:val="22"/>
          <w:lang w:val="pl-PL"/>
        </w:rPr>
      </w:pPr>
    </w:p>
    <w:p w14:paraId="46BB8323" w14:textId="77777777" w:rsidR="007F22BC" w:rsidRPr="00C729CF" w:rsidRDefault="007F22BC" w:rsidP="007005CF">
      <w:pPr>
        <w:jc w:val="both"/>
        <w:rPr>
          <w:color w:val="212121"/>
          <w:sz w:val="22"/>
          <w:szCs w:val="22"/>
          <w:lang w:val="it-IT"/>
        </w:rPr>
      </w:pPr>
    </w:p>
    <w:p w14:paraId="18742C15" w14:textId="0354B331" w:rsidR="0032184F" w:rsidRPr="007F22BC" w:rsidRDefault="0032184F" w:rsidP="0032184F">
      <w:pPr>
        <w:jc w:val="both"/>
        <w:rPr>
          <w:rFonts w:ascii="Aptos" w:hAnsi="Aptos"/>
          <w:b/>
          <w:bCs/>
          <w:lang w:val="it-IT"/>
        </w:rPr>
      </w:pPr>
      <w:r w:rsidRPr="007F22BC">
        <w:rPr>
          <w:rFonts w:ascii="Aptos" w:hAnsi="Aptos"/>
          <w:b/>
          <w:bCs/>
          <w:lang w:val="it-IT"/>
        </w:rPr>
        <w:t xml:space="preserve">RONAL Bathrooms </w:t>
      </w:r>
    </w:p>
    <w:p w14:paraId="748FA32A" w14:textId="77777777" w:rsidR="007F22BC" w:rsidRPr="007F22BC" w:rsidRDefault="007F22BC" w:rsidP="007F22BC">
      <w:pPr>
        <w:jc w:val="both"/>
        <w:rPr>
          <w:rFonts w:ascii="Aptos" w:hAnsi="Aptos"/>
          <w:lang w:val="it-IT"/>
        </w:rPr>
      </w:pPr>
      <w:r w:rsidRPr="007F22BC">
        <w:rPr>
          <w:rFonts w:ascii="Aptos" w:hAnsi="Aptos"/>
          <w:lang w:val="it-IT"/>
        </w:rPr>
        <w:t xml:space="preserve">RONAL </w:t>
      </w:r>
      <w:proofErr w:type="spellStart"/>
      <w:r w:rsidRPr="007F22BC">
        <w:rPr>
          <w:rFonts w:ascii="Aptos" w:hAnsi="Aptos"/>
          <w:lang w:val="it-IT"/>
        </w:rPr>
        <w:t>Bathrooms</w:t>
      </w:r>
      <w:proofErr w:type="spellEnd"/>
      <w:r w:rsidRPr="007F22BC">
        <w:rPr>
          <w:rFonts w:ascii="Aptos" w:hAnsi="Aptos"/>
          <w:lang w:val="it-IT"/>
        </w:rPr>
        <w:t xml:space="preserve"> </w:t>
      </w:r>
      <w:proofErr w:type="spellStart"/>
      <w:r w:rsidRPr="007F22BC">
        <w:rPr>
          <w:rFonts w:ascii="Aptos" w:hAnsi="Aptos"/>
          <w:lang w:val="it-IT"/>
        </w:rPr>
        <w:t>wraz</w:t>
      </w:r>
      <w:proofErr w:type="spellEnd"/>
      <w:r w:rsidRPr="007F22BC">
        <w:rPr>
          <w:rFonts w:ascii="Aptos" w:hAnsi="Aptos"/>
          <w:lang w:val="it-IT"/>
        </w:rPr>
        <w:t xml:space="preserve"> z </w:t>
      </w:r>
      <w:proofErr w:type="spellStart"/>
      <w:r w:rsidRPr="007F22BC">
        <w:rPr>
          <w:rFonts w:ascii="Aptos" w:hAnsi="Aptos"/>
          <w:lang w:val="it-IT"/>
        </w:rPr>
        <w:t>markami</w:t>
      </w:r>
      <w:proofErr w:type="spellEnd"/>
      <w:r w:rsidRPr="007F22BC">
        <w:rPr>
          <w:rFonts w:ascii="Aptos" w:hAnsi="Aptos"/>
          <w:lang w:val="it-IT"/>
        </w:rPr>
        <w:t xml:space="preserve"> RONAL, KUDOS, KAROL </w:t>
      </w:r>
      <w:proofErr w:type="spellStart"/>
      <w:r w:rsidRPr="007F22BC">
        <w:rPr>
          <w:rFonts w:ascii="Aptos" w:hAnsi="Aptos"/>
          <w:lang w:val="it-IT"/>
        </w:rPr>
        <w:t>oraz</w:t>
      </w:r>
      <w:proofErr w:type="spellEnd"/>
      <w:r w:rsidRPr="007F22BC">
        <w:rPr>
          <w:rFonts w:ascii="Aptos" w:hAnsi="Aptos"/>
          <w:lang w:val="it-IT"/>
        </w:rPr>
        <w:t xml:space="preserve"> GLASS 1989, </w:t>
      </w:r>
      <w:proofErr w:type="spellStart"/>
      <w:r w:rsidRPr="007F22BC">
        <w:rPr>
          <w:rFonts w:ascii="Aptos" w:hAnsi="Aptos"/>
          <w:lang w:val="it-IT"/>
        </w:rPr>
        <w:t>zatrudniający</w:t>
      </w:r>
      <w:proofErr w:type="spellEnd"/>
      <w:r w:rsidRPr="007F22BC">
        <w:rPr>
          <w:rFonts w:ascii="Aptos" w:hAnsi="Aptos"/>
          <w:lang w:val="it-IT"/>
        </w:rPr>
        <w:t xml:space="preserve"> </w:t>
      </w:r>
      <w:proofErr w:type="spellStart"/>
      <w:r w:rsidRPr="007F22BC">
        <w:rPr>
          <w:rFonts w:ascii="Aptos" w:hAnsi="Aptos"/>
          <w:lang w:val="it-IT"/>
        </w:rPr>
        <w:t>blisko</w:t>
      </w:r>
      <w:proofErr w:type="spellEnd"/>
      <w:r w:rsidRPr="007F22BC">
        <w:rPr>
          <w:rFonts w:ascii="Aptos" w:hAnsi="Aptos"/>
          <w:lang w:val="it-IT"/>
        </w:rPr>
        <w:t xml:space="preserve"> 500 </w:t>
      </w:r>
      <w:proofErr w:type="spellStart"/>
      <w:r w:rsidRPr="007F22BC">
        <w:rPr>
          <w:rFonts w:ascii="Aptos" w:hAnsi="Aptos"/>
          <w:lang w:val="it-IT"/>
        </w:rPr>
        <w:t>pracowników</w:t>
      </w:r>
      <w:proofErr w:type="spellEnd"/>
      <w:r w:rsidRPr="007F22BC">
        <w:rPr>
          <w:rFonts w:ascii="Aptos" w:hAnsi="Aptos"/>
          <w:lang w:val="it-IT"/>
        </w:rPr>
        <w:t xml:space="preserve">, </w:t>
      </w:r>
      <w:proofErr w:type="spellStart"/>
      <w:r w:rsidRPr="007F22BC">
        <w:rPr>
          <w:rFonts w:ascii="Aptos" w:hAnsi="Aptos"/>
          <w:lang w:val="it-IT"/>
        </w:rPr>
        <w:t>stanowi</w:t>
      </w:r>
      <w:proofErr w:type="spellEnd"/>
      <w:r w:rsidRPr="007F22BC">
        <w:rPr>
          <w:rFonts w:ascii="Aptos" w:hAnsi="Aptos"/>
          <w:lang w:val="it-IT"/>
        </w:rPr>
        <w:t xml:space="preserve"> </w:t>
      </w:r>
      <w:proofErr w:type="spellStart"/>
      <w:r w:rsidRPr="007F22BC">
        <w:rPr>
          <w:rFonts w:ascii="Aptos" w:hAnsi="Aptos"/>
          <w:lang w:val="it-IT"/>
        </w:rPr>
        <w:t>dział</w:t>
      </w:r>
      <w:proofErr w:type="spellEnd"/>
      <w:r w:rsidRPr="007F22BC">
        <w:rPr>
          <w:rFonts w:ascii="Aptos" w:hAnsi="Aptos"/>
          <w:lang w:val="it-IT"/>
        </w:rPr>
        <w:t xml:space="preserve"> </w:t>
      </w:r>
      <w:proofErr w:type="spellStart"/>
      <w:r w:rsidRPr="007F22BC">
        <w:rPr>
          <w:rFonts w:ascii="Aptos" w:hAnsi="Aptos"/>
          <w:lang w:val="it-IT"/>
        </w:rPr>
        <w:t>łazienek</w:t>
      </w:r>
      <w:proofErr w:type="spellEnd"/>
      <w:r w:rsidRPr="007F22BC">
        <w:rPr>
          <w:rFonts w:ascii="Aptos" w:hAnsi="Aptos"/>
          <w:lang w:val="it-IT"/>
        </w:rPr>
        <w:t xml:space="preserve"> i </w:t>
      </w:r>
      <w:proofErr w:type="spellStart"/>
      <w:r w:rsidRPr="007F22BC">
        <w:rPr>
          <w:rFonts w:ascii="Aptos" w:hAnsi="Aptos"/>
          <w:lang w:val="it-IT"/>
        </w:rPr>
        <w:t>rozwiązań</w:t>
      </w:r>
      <w:proofErr w:type="spellEnd"/>
      <w:r w:rsidRPr="007F22BC">
        <w:rPr>
          <w:rFonts w:ascii="Aptos" w:hAnsi="Aptos"/>
          <w:lang w:val="it-IT"/>
        </w:rPr>
        <w:t xml:space="preserve"> wellness </w:t>
      </w:r>
      <w:proofErr w:type="spellStart"/>
      <w:r w:rsidRPr="007F22BC">
        <w:rPr>
          <w:rFonts w:ascii="Aptos" w:hAnsi="Aptos"/>
          <w:lang w:val="it-IT"/>
        </w:rPr>
        <w:t>szwajcarskiej</w:t>
      </w:r>
      <w:proofErr w:type="spellEnd"/>
      <w:r w:rsidRPr="007F22BC">
        <w:rPr>
          <w:rFonts w:ascii="Aptos" w:hAnsi="Aptos"/>
          <w:lang w:val="it-IT"/>
        </w:rPr>
        <w:t xml:space="preserve"> </w:t>
      </w:r>
      <w:proofErr w:type="spellStart"/>
      <w:r w:rsidRPr="007F22BC">
        <w:rPr>
          <w:rFonts w:ascii="Aptos" w:hAnsi="Aptos"/>
          <w:lang w:val="it-IT"/>
        </w:rPr>
        <w:t>grupy</w:t>
      </w:r>
      <w:proofErr w:type="spellEnd"/>
      <w:r w:rsidRPr="007F22BC">
        <w:rPr>
          <w:rFonts w:ascii="Aptos" w:hAnsi="Aptos"/>
          <w:lang w:val="it-IT"/>
        </w:rPr>
        <w:t xml:space="preserve"> RONAL GROUP z </w:t>
      </w:r>
      <w:proofErr w:type="spellStart"/>
      <w:r w:rsidRPr="007F22BC">
        <w:rPr>
          <w:rFonts w:ascii="Aptos" w:hAnsi="Aptos"/>
          <w:lang w:val="it-IT"/>
        </w:rPr>
        <w:t>siedzibą</w:t>
      </w:r>
      <w:proofErr w:type="spellEnd"/>
      <w:r w:rsidRPr="007F22BC">
        <w:rPr>
          <w:rFonts w:ascii="Aptos" w:hAnsi="Aptos"/>
          <w:lang w:val="it-IT"/>
        </w:rPr>
        <w:t xml:space="preserve"> w </w:t>
      </w:r>
      <w:proofErr w:type="spellStart"/>
      <w:r w:rsidRPr="007F22BC">
        <w:rPr>
          <w:rFonts w:ascii="Aptos" w:hAnsi="Aptos"/>
          <w:lang w:val="it-IT"/>
        </w:rPr>
        <w:t>Härkingen</w:t>
      </w:r>
      <w:proofErr w:type="spellEnd"/>
      <w:r w:rsidRPr="007F22BC">
        <w:rPr>
          <w:rFonts w:ascii="Aptos" w:hAnsi="Aptos"/>
          <w:lang w:val="it-IT"/>
        </w:rPr>
        <w:t>/</w:t>
      </w:r>
      <w:proofErr w:type="spellStart"/>
      <w:r w:rsidRPr="007F22BC">
        <w:rPr>
          <w:rFonts w:ascii="Aptos" w:hAnsi="Aptos"/>
          <w:lang w:val="it-IT"/>
        </w:rPr>
        <w:t>Gunzgen</w:t>
      </w:r>
      <w:proofErr w:type="spellEnd"/>
      <w:r w:rsidRPr="007F22BC">
        <w:rPr>
          <w:rFonts w:ascii="Aptos" w:hAnsi="Aptos"/>
          <w:lang w:val="it-IT"/>
        </w:rPr>
        <w:t>.</w:t>
      </w:r>
    </w:p>
    <w:p w14:paraId="457381A3" w14:textId="77777777" w:rsidR="007F22BC" w:rsidRPr="007F22BC" w:rsidRDefault="007F22BC" w:rsidP="007F22BC">
      <w:pPr>
        <w:jc w:val="both"/>
        <w:rPr>
          <w:rFonts w:ascii="Aptos" w:hAnsi="Aptos"/>
          <w:lang w:val="pl-PL"/>
        </w:rPr>
      </w:pPr>
      <w:r w:rsidRPr="007F22BC">
        <w:rPr>
          <w:rFonts w:ascii="Aptos" w:hAnsi="Aptos"/>
          <w:lang w:val="pl-PL"/>
        </w:rPr>
        <w:t>Zakłady produkcyjne zlokalizowane są w Czechach, Włoszech, Rumunii, Wielkiej Brytanii oraz Republice Południowej Afryki. Spółki sprzedażowe działają na kluczowych rynkach europejskich oraz wybranych rynkach zagranicznych, w tym we Francji, Niemczech, Włoszech, Polsce, Czechach, Szwajcarii, Rumunii, Wielkiej Brytanii oraz Republice Południowej Afryki.</w:t>
      </w:r>
    </w:p>
    <w:p w14:paraId="160E9ABC" w14:textId="77777777" w:rsidR="0032184F" w:rsidRPr="007F22BC" w:rsidRDefault="0032184F" w:rsidP="0032184F">
      <w:pPr>
        <w:jc w:val="both"/>
        <w:rPr>
          <w:rFonts w:ascii="Aptos" w:hAnsi="Aptos"/>
          <w:lang w:val="pl-PL"/>
        </w:rPr>
      </w:pPr>
    </w:p>
    <w:p w14:paraId="4952CCE7" w14:textId="77777777" w:rsidR="0032184F" w:rsidRPr="006E05DE" w:rsidRDefault="0032184F" w:rsidP="0032184F">
      <w:pPr>
        <w:jc w:val="both"/>
        <w:rPr>
          <w:rFonts w:ascii="Aptos" w:hAnsi="Aptos"/>
          <w:lang w:val="de-DE"/>
        </w:rPr>
      </w:pPr>
      <w:bookmarkStart w:id="1" w:name="_Hlk156577833"/>
      <w:r w:rsidRPr="006E05DE">
        <w:rPr>
          <w:rFonts w:ascii="Aptos" w:hAnsi="Aptos"/>
          <w:lang w:val="de-DE"/>
        </w:rPr>
        <w:t>RONAL Bathrooms AG</w:t>
      </w:r>
    </w:p>
    <w:p w14:paraId="088B9303" w14:textId="77777777" w:rsidR="0032184F" w:rsidRPr="006E05DE" w:rsidRDefault="0032184F" w:rsidP="0032184F">
      <w:pPr>
        <w:jc w:val="both"/>
        <w:rPr>
          <w:rFonts w:ascii="Aptos" w:hAnsi="Aptos"/>
          <w:lang w:val="de-DE"/>
        </w:rPr>
      </w:pPr>
      <w:proofErr w:type="spellStart"/>
      <w:r w:rsidRPr="006E05DE">
        <w:rPr>
          <w:rFonts w:ascii="Aptos" w:hAnsi="Aptos"/>
          <w:lang w:val="de-DE"/>
        </w:rPr>
        <w:t>Mittelgäustrasse</w:t>
      </w:r>
      <w:proofErr w:type="spellEnd"/>
      <w:r w:rsidRPr="006E05DE">
        <w:rPr>
          <w:rFonts w:ascii="Aptos" w:hAnsi="Aptos"/>
          <w:lang w:val="de-DE"/>
        </w:rPr>
        <w:t xml:space="preserve"> 81</w:t>
      </w:r>
    </w:p>
    <w:p w14:paraId="6D938C70" w14:textId="77777777" w:rsidR="0032184F" w:rsidRPr="006E05DE" w:rsidRDefault="0032184F" w:rsidP="0032184F">
      <w:pPr>
        <w:jc w:val="both"/>
        <w:rPr>
          <w:rFonts w:ascii="Aptos" w:hAnsi="Aptos"/>
          <w:lang w:val="de-DE"/>
        </w:rPr>
      </w:pPr>
      <w:r w:rsidRPr="006E05DE">
        <w:rPr>
          <w:rFonts w:ascii="Aptos" w:hAnsi="Aptos"/>
          <w:lang w:val="de-DE"/>
        </w:rPr>
        <w:t>CH-4617 Gunzgen</w:t>
      </w:r>
    </w:p>
    <w:p w14:paraId="507FA749" w14:textId="77777777" w:rsidR="0032184F" w:rsidRPr="003773BB" w:rsidRDefault="0032184F" w:rsidP="0032184F">
      <w:pPr>
        <w:jc w:val="both"/>
        <w:rPr>
          <w:rFonts w:ascii="Aptos" w:hAnsi="Aptos"/>
          <w:lang w:val="pl-PL"/>
        </w:rPr>
      </w:pPr>
      <w:r w:rsidRPr="003773BB">
        <w:rPr>
          <w:rFonts w:ascii="Aptos" w:hAnsi="Aptos"/>
          <w:lang w:val="pl-PL"/>
        </w:rPr>
        <w:t>+41 62 389 01 40</w:t>
      </w:r>
    </w:p>
    <w:p w14:paraId="4C418C70" w14:textId="77777777" w:rsidR="0032184F" w:rsidRPr="003773BB" w:rsidRDefault="0032184F" w:rsidP="0032184F">
      <w:pPr>
        <w:jc w:val="both"/>
        <w:rPr>
          <w:rFonts w:ascii="Aptos" w:hAnsi="Aptos"/>
          <w:lang w:val="pl-PL"/>
        </w:rPr>
      </w:pPr>
      <w:hyperlink r:id="rId8" w:history="1">
        <w:r w:rsidRPr="003773BB">
          <w:rPr>
            <w:rStyle w:val="Hyperlink"/>
            <w:rFonts w:ascii="Aptos" w:hAnsi="Aptos"/>
            <w:lang w:val="pl-PL"/>
          </w:rPr>
          <w:t>www.ronalbathrooms.com</w:t>
        </w:r>
      </w:hyperlink>
    </w:p>
    <w:bookmarkEnd w:id="1"/>
    <w:p w14:paraId="09B57444" w14:textId="77777777" w:rsidR="0032184F" w:rsidRPr="003773BB" w:rsidRDefault="0032184F" w:rsidP="0032184F">
      <w:pPr>
        <w:rPr>
          <w:rFonts w:ascii="Aptos" w:hAnsi="Aptos"/>
          <w:lang w:val="pl-PL"/>
        </w:rPr>
      </w:pPr>
    </w:p>
    <w:p w14:paraId="113A0470" w14:textId="77777777" w:rsidR="0032184F" w:rsidRPr="003773BB" w:rsidRDefault="0032184F" w:rsidP="0032184F">
      <w:pPr>
        <w:rPr>
          <w:b/>
          <w:bCs/>
          <w:lang w:val="pl-PL"/>
        </w:rPr>
      </w:pPr>
    </w:p>
    <w:p w14:paraId="79C8E4D9" w14:textId="77777777" w:rsidR="0032184F" w:rsidRPr="003773BB" w:rsidRDefault="0032184F" w:rsidP="0032184F">
      <w:pPr>
        <w:rPr>
          <w:b/>
          <w:bCs/>
          <w:lang w:val="pl-PL"/>
        </w:rPr>
      </w:pPr>
    </w:p>
    <w:p w14:paraId="2B004076" w14:textId="47210124" w:rsidR="0032184F" w:rsidRPr="007F22BC" w:rsidRDefault="0032184F" w:rsidP="0032184F">
      <w:pPr>
        <w:rPr>
          <w:b/>
          <w:bCs/>
          <w:lang w:val="pl-PL"/>
        </w:rPr>
      </w:pPr>
      <w:r w:rsidRPr="007F22BC">
        <w:rPr>
          <w:b/>
          <w:bCs/>
          <w:lang w:val="pl-PL"/>
        </w:rPr>
        <w:t>RONAL GROUP</w:t>
      </w:r>
    </w:p>
    <w:p w14:paraId="7D21629A" w14:textId="77777777" w:rsidR="007F22BC" w:rsidRPr="007F22BC" w:rsidRDefault="007F22BC" w:rsidP="007F22BC">
      <w:pPr>
        <w:rPr>
          <w:lang w:val="pl-PL"/>
        </w:rPr>
      </w:pPr>
      <w:r w:rsidRPr="007F22BC">
        <w:rPr>
          <w:lang w:val="pl-PL"/>
        </w:rPr>
        <w:t xml:space="preserve">Firma z siedzibą w </w:t>
      </w:r>
      <w:proofErr w:type="spellStart"/>
      <w:r w:rsidRPr="007F22BC">
        <w:rPr>
          <w:lang w:val="pl-PL"/>
        </w:rPr>
        <w:t>Härkingen</w:t>
      </w:r>
      <w:proofErr w:type="spellEnd"/>
      <w:r w:rsidRPr="007F22BC">
        <w:rPr>
          <w:lang w:val="pl-PL"/>
        </w:rPr>
        <w:t xml:space="preserve"> w Szwajcarii zatrudnia ponad 6 500 pracowników na całym świecie w dwóch różnych działach.</w:t>
      </w:r>
    </w:p>
    <w:p w14:paraId="04D0A11D" w14:textId="77777777" w:rsidR="007F22BC" w:rsidRPr="007F22BC" w:rsidRDefault="007F22BC" w:rsidP="007F22BC">
      <w:pPr>
        <w:rPr>
          <w:lang w:val="pl-PL"/>
        </w:rPr>
      </w:pPr>
      <w:r w:rsidRPr="007F22BC">
        <w:rPr>
          <w:lang w:val="pl-PL"/>
        </w:rPr>
        <w:t xml:space="preserve">Dział RONAL </w:t>
      </w:r>
      <w:proofErr w:type="spellStart"/>
      <w:r w:rsidRPr="007F22BC">
        <w:rPr>
          <w:lang w:val="pl-PL"/>
        </w:rPr>
        <w:t>Wheels</w:t>
      </w:r>
      <w:proofErr w:type="spellEnd"/>
      <w:r w:rsidRPr="007F22BC">
        <w:rPr>
          <w:lang w:val="pl-PL"/>
        </w:rPr>
        <w:t xml:space="preserve"> jest jednym z najważniejszych producentów felg ze stopów lekkich do samochodów osobowych i pojazdów użytkowych. RONAL Bathrooms produkuje wysokiej jakości produkty dla sektora łazienek i </w:t>
      </w:r>
      <w:proofErr w:type="spellStart"/>
      <w:r w:rsidRPr="007F22BC">
        <w:rPr>
          <w:lang w:val="pl-PL"/>
        </w:rPr>
        <w:t>wellness</w:t>
      </w:r>
      <w:proofErr w:type="spellEnd"/>
      <w:r w:rsidRPr="007F22BC">
        <w:rPr>
          <w:lang w:val="pl-PL"/>
        </w:rPr>
        <w:t>.</w:t>
      </w:r>
    </w:p>
    <w:p w14:paraId="52C1900E" w14:textId="77777777" w:rsidR="007F22BC" w:rsidRPr="007F22BC" w:rsidRDefault="007F22BC" w:rsidP="007F22BC">
      <w:pPr>
        <w:rPr>
          <w:lang w:val="pl-PL"/>
        </w:rPr>
      </w:pPr>
      <w:r w:rsidRPr="007F22BC">
        <w:rPr>
          <w:lang w:val="pl-PL"/>
        </w:rPr>
        <w:t>Zakłady produkcyjne obu działów znajdują się w dwunastu krajach na całym świecie. Więcej informacji o RONAL GROUP można znaleźć na stronie ronalgroup.com.</w:t>
      </w:r>
    </w:p>
    <w:p w14:paraId="2B584DAD" w14:textId="77777777" w:rsidR="0032184F" w:rsidRPr="007F22BC" w:rsidRDefault="0032184F" w:rsidP="0032184F">
      <w:pPr>
        <w:rPr>
          <w:lang w:val="pl-PL"/>
        </w:rPr>
      </w:pPr>
    </w:p>
    <w:p w14:paraId="75A8A828" w14:textId="77777777" w:rsidR="0032184F" w:rsidRDefault="0032184F" w:rsidP="0032184F">
      <w:pPr>
        <w:rPr>
          <w:lang w:val="en-US"/>
        </w:rPr>
      </w:pPr>
      <w:r w:rsidRPr="00D50704">
        <w:rPr>
          <w:lang w:val="en-US"/>
        </w:rPr>
        <w:t xml:space="preserve">RONAL GROUP </w:t>
      </w:r>
    </w:p>
    <w:p w14:paraId="6247FD37" w14:textId="77777777" w:rsidR="0032184F" w:rsidRPr="00A80884" w:rsidRDefault="0032184F" w:rsidP="0032184F">
      <w:pPr>
        <w:rPr>
          <w:lang w:val="en-US"/>
        </w:rPr>
      </w:pPr>
      <w:proofErr w:type="spellStart"/>
      <w:r w:rsidRPr="00A80884">
        <w:rPr>
          <w:lang w:val="en-US"/>
        </w:rPr>
        <w:t>Lerchenbühl</w:t>
      </w:r>
      <w:proofErr w:type="spellEnd"/>
      <w:r w:rsidRPr="00A80884">
        <w:rPr>
          <w:lang w:val="en-US"/>
        </w:rPr>
        <w:t xml:space="preserve"> 3</w:t>
      </w:r>
    </w:p>
    <w:p w14:paraId="7ECA1C64" w14:textId="77777777" w:rsidR="0032184F" w:rsidRPr="00A80884" w:rsidRDefault="0032184F" w:rsidP="0032184F">
      <w:pPr>
        <w:rPr>
          <w:lang w:val="en-US"/>
        </w:rPr>
      </w:pPr>
      <w:r w:rsidRPr="00A80884">
        <w:rPr>
          <w:lang w:val="en-US"/>
        </w:rPr>
        <w:t xml:space="preserve">CH-4624 </w:t>
      </w:r>
      <w:proofErr w:type="spellStart"/>
      <w:r w:rsidRPr="00A80884">
        <w:rPr>
          <w:lang w:val="en-US"/>
        </w:rPr>
        <w:t>Härkingen</w:t>
      </w:r>
      <w:proofErr w:type="spellEnd"/>
      <w:r w:rsidRPr="00A80884">
        <w:rPr>
          <w:lang w:val="en-US"/>
        </w:rPr>
        <w:t xml:space="preserve"> </w:t>
      </w:r>
    </w:p>
    <w:p w14:paraId="2AB01A5F" w14:textId="77777777" w:rsidR="0032184F" w:rsidRPr="00A80884" w:rsidRDefault="0032184F" w:rsidP="0032184F">
      <w:pPr>
        <w:rPr>
          <w:lang w:val="en-US"/>
        </w:rPr>
      </w:pPr>
      <w:r w:rsidRPr="00A80884">
        <w:rPr>
          <w:lang w:val="en-US"/>
        </w:rPr>
        <w:t xml:space="preserve">+41 62 389 05 10 </w:t>
      </w:r>
    </w:p>
    <w:p w14:paraId="05FF1E20" w14:textId="0FFBE759" w:rsidR="00EE38CE" w:rsidRPr="008F72FB" w:rsidRDefault="0032184F" w:rsidP="00771856">
      <w:pPr>
        <w:rPr>
          <w:lang w:val="en-US"/>
        </w:rPr>
      </w:pPr>
      <w:hyperlink r:id="rId9" w:history="1">
        <w:r w:rsidRPr="006E05DE">
          <w:rPr>
            <w:rStyle w:val="Hyperlink"/>
            <w:lang w:val="en-US"/>
          </w:rPr>
          <w:t>www.ronalgroup.com</w:t>
        </w:r>
      </w:hyperlink>
    </w:p>
    <w:sectPr w:rsidR="00EE38CE" w:rsidRPr="008F72FB" w:rsidSect="00122F0E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2534" w:right="1418" w:bottom="2552" w:left="1418" w:header="1089" w:footer="8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7FFB4" w14:textId="77777777" w:rsidR="00DC5112" w:rsidRDefault="00DC5112" w:rsidP="005F0C7C">
      <w:pPr>
        <w:spacing w:line="240" w:lineRule="auto"/>
      </w:pPr>
      <w:r>
        <w:separator/>
      </w:r>
    </w:p>
  </w:endnote>
  <w:endnote w:type="continuationSeparator" w:id="0">
    <w:p w14:paraId="5CFFAA2B" w14:textId="77777777" w:rsidR="00DC5112" w:rsidRDefault="00DC5112" w:rsidP="005F0C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15595" w14:textId="77777777" w:rsidR="00B52D20" w:rsidRDefault="00B52D20">
    <w:pPr>
      <w:pStyle w:val="Fuzeile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B2BE4" w14:textId="4682E8BF" w:rsidR="00417603" w:rsidRPr="00056CF5" w:rsidRDefault="00417603" w:rsidP="00056CF5">
    <w:pPr>
      <w:pStyle w:val="Fuzeile"/>
    </w:pPr>
    <w:r w:rsidRPr="00056CF5">
      <w:rPr>
        <w:b/>
      </w:rPr>
      <w:t>RONAL Bathrooms AG</w:t>
    </w:r>
    <w:r w:rsidRPr="00056CF5">
      <w:t xml:space="preserve">  |  Mittelgäustrasse 81  |  4617 Gunzgen</w:t>
    </w:r>
  </w:p>
  <w:p w14:paraId="630FBD97" w14:textId="55B2E33F" w:rsidR="00417603" w:rsidRPr="00CE45B4" w:rsidRDefault="00CE45B4" w:rsidP="00056CF5">
    <w:pPr>
      <w:pStyle w:val="Fuzeile"/>
      <w:rPr>
        <w:lang w:val="de-DE"/>
      </w:rPr>
    </w:pPr>
    <w:r w:rsidRPr="00CE45B4">
      <w:rPr>
        <w:lang w:val="de-DE"/>
      </w:rPr>
      <w:t>Phone</w:t>
    </w:r>
    <w:r w:rsidR="00417603" w:rsidRPr="00CE45B4">
      <w:rPr>
        <w:lang w:val="de-DE"/>
      </w:rPr>
      <w:t xml:space="preserve"> +41 62 389 01 40  |  info.bathrooms.ch@ronalgroup.com  |  www.ronalbathrooms.com</w:t>
    </w:r>
  </w:p>
  <w:p w14:paraId="1682202E" w14:textId="77777777" w:rsidR="00417603" w:rsidRPr="00056CF5" w:rsidRDefault="00417603" w:rsidP="00056CF5">
    <w:pPr>
      <w:pStyle w:val="Fuzeile"/>
      <w:spacing w:line="140" w:lineRule="exact"/>
    </w:pPr>
  </w:p>
  <w:p w14:paraId="19195350" w14:textId="77777777" w:rsidR="00417603" w:rsidRPr="00056CF5" w:rsidRDefault="00417603" w:rsidP="00056CF5">
    <w:pPr>
      <w:pStyle w:val="Fuzeile"/>
    </w:pPr>
    <w:r w:rsidRPr="00056CF5">
      <w:fldChar w:fldCharType="begin"/>
    </w:r>
    <w:r w:rsidRPr="00056CF5">
      <w:instrText xml:space="preserve"> PAGE  </w:instrText>
    </w:r>
    <w:r w:rsidRPr="00056CF5">
      <w:fldChar w:fldCharType="separate"/>
    </w:r>
    <w:r w:rsidRPr="00056CF5">
      <w:t>1</w:t>
    </w:r>
    <w:r w:rsidRPr="00056CF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26CE5" w14:textId="77777777" w:rsidR="00DC5112" w:rsidRDefault="00DC5112" w:rsidP="005F0C7C">
      <w:pPr>
        <w:spacing w:line="240" w:lineRule="auto"/>
      </w:pPr>
      <w:r>
        <w:separator/>
      </w:r>
    </w:p>
  </w:footnote>
  <w:footnote w:type="continuationSeparator" w:id="0">
    <w:p w14:paraId="05E6878C" w14:textId="77777777" w:rsidR="00DC5112" w:rsidRDefault="00DC5112" w:rsidP="005F0C7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64A29" w14:textId="0B384852" w:rsidR="00BA5D29" w:rsidRPr="00BA5D29" w:rsidRDefault="00CE45B4" w:rsidP="00BA5D29">
    <w:pPr>
      <w:pStyle w:val="Kopfzeile"/>
    </w:pPr>
    <w:r>
      <w:rPr>
        <w:noProof/>
      </w:rPr>
      <w:drawing>
        <wp:anchor distT="0" distB="0" distL="114300" distR="114300" simplePos="0" relativeHeight="251665408" behindDoc="1" locked="0" layoutInCell="1" allowOverlap="1" wp14:anchorId="67F122B8" wp14:editId="766973DC">
          <wp:simplePos x="0" y="0"/>
          <wp:positionH relativeFrom="margin">
            <wp:align>right</wp:align>
          </wp:positionH>
          <wp:positionV relativeFrom="paragraph">
            <wp:posOffset>-241300</wp:posOffset>
          </wp:positionV>
          <wp:extent cx="2776855" cy="240665"/>
          <wp:effectExtent l="0" t="0" r="4445" b="6985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/>
                  <pic:cNvPicPr>
                    <a:picLocks noChangeAspect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6855" cy="240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A5D29">
      <w:rPr>
        <w:noProof/>
      </w:rPr>
      <w:drawing>
        <wp:anchor distT="0" distB="0" distL="114300" distR="114300" simplePos="0" relativeHeight="251663360" behindDoc="0" locked="1" layoutInCell="1" allowOverlap="1" wp14:anchorId="410A3E04" wp14:editId="263472E9">
          <wp:simplePos x="0" y="0"/>
          <wp:positionH relativeFrom="page">
            <wp:posOffset>5436870</wp:posOffset>
          </wp:positionH>
          <wp:positionV relativeFrom="page">
            <wp:posOffset>9977120</wp:posOffset>
          </wp:positionV>
          <wp:extent cx="1266120" cy="217800"/>
          <wp:effectExtent l="0" t="0" r="0" b="0"/>
          <wp:wrapNone/>
          <wp:docPr id="1988265703" name="Grafik 19882657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3048167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6120" cy="217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4B149" w14:textId="7A7B2318" w:rsidR="005F0C7C" w:rsidRDefault="00CE45B4" w:rsidP="008F0345">
    <w:pPr>
      <w:pStyle w:val="Kopfzeile"/>
      <w:spacing w:after="1820"/>
    </w:pPr>
    <w:r>
      <w:rPr>
        <w:noProof/>
      </w:rPr>
      <w:drawing>
        <wp:anchor distT="0" distB="0" distL="114300" distR="114300" simplePos="0" relativeHeight="251667456" behindDoc="1" locked="0" layoutInCell="1" allowOverlap="1" wp14:anchorId="7D84DB73" wp14:editId="63E558A4">
          <wp:simplePos x="0" y="0"/>
          <wp:positionH relativeFrom="margin">
            <wp:align>right</wp:align>
          </wp:positionH>
          <wp:positionV relativeFrom="paragraph">
            <wp:posOffset>-181790</wp:posOffset>
          </wp:positionV>
          <wp:extent cx="2776855" cy="240665"/>
          <wp:effectExtent l="0" t="0" r="4445" b="6985"/>
          <wp:wrapNone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/>
                  <pic:cNvPicPr>
                    <a:picLocks noChangeAspect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6855" cy="240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F0C7C">
      <w:rPr>
        <w:noProof/>
      </w:rPr>
      <w:drawing>
        <wp:anchor distT="0" distB="0" distL="114300" distR="114300" simplePos="0" relativeHeight="251659264" behindDoc="0" locked="1" layoutInCell="1" allowOverlap="1" wp14:anchorId="27704715" wp14:editId="5A38C3E0">
          <wp:simplePos x="0" y="0"/>
          <wp:positionH relativeFrom="page">
            <wp:posOffset>5436870</wp:posOffset>
          </wp:positionH>
          <wp:positionV relativeFrom="page">
            <wp:posOffset>9977120</wp:posOffset>
          </wp:positionV>
          <wp:extent cx="1266120" cy="217800"/>
          <wp:effectExtent l="0" t="0" r="0" b="0"/>
          <wp:wrapNone/>
          <wp:docPr id="443048167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3048167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6120" cy="217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3DD0A51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C4D6FD0"/>
    <w:multiLevelType w:val="multilevel"/>
    <w:tmpl w:val="AB602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F46526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6EBC613F"/>
    <w:multiLevelType w:val="multilevel"/>
    <w:tmpl w:val="F3B88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8286F36"/>
    <w:multiLevelType w:val="multilevel"/>
    <w:tmpl w:val="59580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15643214">
    <w:abstractNumId w:val="0"/>
  </w:num>
  <w:num w:numId="2" w16cid:durableId="1017151267">
    <w:abstractNumId w:val="2"/>
  </w:num>
  <w:num w:numId="3" w16cid:durableId="907350111">
    <w:abstractNumId w:val="4"/>
  </w:num>
  <w:num w:numId="4" w16cid:durableId="1586381996">
    <w:abstractNumId w:val="1"/>
  </w:num>
  <w:num w:numId="5" w16cid:durableId="17296919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784"/>
    <w:rsid w:val="00004386"/>
    <w:rsid w:val="000065CC"/>
    <w:rsid w:val="000130DA"/>
    <w:rsid w:val="000146BE"/>
    <w:rsid w:val="000263B4"/>
    <w:rsid w:val="000310B0"/>
    <w:rsid w:val="000310B7"/>
    <w:rsid w:val="000321A3"/>
    <w:rsid w:val="00042410"/>
    <w:rsid w:val="00043C99"/>
    <w:rsid w:val="00045AE6"/>
    <w:rsid w:val="00046990"/>
    <w:rsid w:val="00056CF5"/>
    <w:rsid w:val="000614E5"/>
    <w:rsid w:val="00074F35"/>
    <w:rsid w:val="000836CF"/>
    <w:rsid w:val="000849AE"/>
    <w:rsid w:val="00085EFC"/>
    <w:rsid w:val="00086D49"/>
    <w:rsid w:val="00087B9A"/>
    <w:rsid w:val="0009066A"/>
    <w:rsid w:val="00096C19"/>
    <w:rsid w:val="00097DC7"/>
    <w:rsid w:val="000A08CA"/>
    <w:rsid w:val="000A1766"/>
    <w:rsid w:val="000C5120"/>
    <w:rsid w:val="000C7099"/>
    <w:rsid w:val="000C79C8"/>
    <w:rsid w:val="000D26EC"/>
    <w:rsid w:val="000D5EF9"/>
    <w:rsid w:val="000E1AD8"/>
    <w:rsid w:val="000E4448"/>
    <w:rsid w:val="000E4F45"/>
    <w:rsid w:val="000F34BE"/>
    <w:rsid w:val="000F34DB"/>
    <w:rsid w:val="000F3CED"/>
    <w:rsid w:val="000F726B"/>
    <w:rsid w:val="001066D7"/>
    <w:rsid w:val="00113E28"/>
    <w:rsid w:val="00122F0E"/>
    <w:rsid w:val="001329E8"/>
    <w:rsid w:val="00133F85"/>
    <w:rsid w:val="0013634C"/>
    <w:rsid w:val="0013703D"/>
    <w:rsid w:val="001424D7"/>
    <w:rsid w:val="00143018"/>
    <w:rsid w:val="00144915"/>
    <w:rsid w:val="00150BC4"/>
    <w:rsid w:val="00156DC4"/>
    <w:rsid w:val="00162BFC"/>
    <w:rsid w:val="001773B3"/>
    <w:rsid w:val="001812E1"/>
    <w:rsid w:val="00182CB9"/>
    <w:rsid w:val="00184309"/>
    <w:rsid w:val="0019220C"/>
    <w:rsid w:val="001A24AF"/>
    <w:rsid w:val="001A4DFD"/>
    <w:rsid w:val="001A5F22"/>
    <w:rsid w:val="001A6795"/>
    <w:rsid w:val="001C1D14"/>
    <w:rsid w:val="001C25FD"/>
    <w:rsid w:val="001C5A3D"/>
    <w:rsid w:val="001D0390"/>
    <w:rsid w:val="001D3883"/>
    <w:rsid w:val="001D498B"/>
    <w:rsid w:val="001E38D7"/>
    <w:rsid w:val="001E5BE0"/>
    <w:rsid w:val="001E6637"/>
    <w:rsid w:val="001E7684"/>
    <w:rsid w:val="001F7A96"/>
    <w:rsid w:val="002223B2"/>
    <w:rsid w:val="002278CE"/>
    <w:rsid w:val="00230D94"/>
    <w:rsid w:val="00236BC5"/>
    <w:rsid w:val="00247D2C"/>
    <w:rsid w:val="00251FED"/>
    <w:rsid w:val="00253BD7"/>
    <w:rsid w:val="00263F1C"/>
    <w:rsid w:val="00271A19"/>
    <w:rsid w:val="002747C5"/>
    <w:rsid w:val="002751B5"/>
    <w:rsid w:val="002751BD"/>
    <w:rsid w:val="0027553A"/>
    <w:rsid w:val="002826E6"/>
    <w:rsid w:val="002837AA"/>
    <w:rsid w:val="00293428"/>
    <w:rsid w:val="002A208A"/>
    <w:rsid w:val="002A3D04"/>
    <w:rsid w:val="002A6F55"/>
    <w:rsid w:val="002A7754"/>
    <w:rsid w:val="002A7840"/>
    <w:rsid w:val="002B1EAD"/>
    <w:rsid w:val="002B25F7"/>
    <w:rsid w:val="002C1CC1"/>
    <w:rsid w:val="002C293A"/>
    <w:rsid w:val="002E1377"/>
    <w:rsid w:val="002E38EA"/>
    <w:rsid w:val="002E4B46"/>
    <w:rsid w:val="002E6CDC"/>
    <w:rsid w:val="002E6CFC"/>
    <w:rsid w:val="00312789"/>
    <w:rsid w:val="0032184F"/>
    <w:rsid w:val="00322AD7"/>
    <w:rsid w:val="00332DC5"/>
    <w:rsid w:val="00335C29"/>
    <w:rsid w:val="00336BEE"/>
    <w:rsid w:val="00344747"/>
    <w:rsid w:val="0036170F"/>
    <w:rsid w:val="00375251"/>
    <w:rsid w:val="003768C9"/>
    <w:rsid w:val="00376EFB"/>
    <w:rsid w:val="003773BB"/>
    <w:rsid w:val="003821EB"/>
    <w:rsid w:val="003937AB"/>
    <w:rsid w:val="00396BD2"/>
    <w:rsid w:val="003A0E7D"/>
    <w:rsid w:val="003A2C2D"/>
    <w:rsid w:val="003A302F"/>
    <w:rsid w:val="003B60C3"/>
    <w:rsid w:val="003C4560"/>
    <w:rsid w:val="003F3A14"/>
    <w:rsid w:val="003F4EA7"/>
    <w:rsid w:val="00404E23"/>
    <w:rsid w:val="00404EB1"/>
    <w:rsid w:val="00414FD2"/>
    <w:rsid w:val="00416EA0"/>
    <w:rsid w:val="00417603"/>
    <w:rsid w:val="004266DC"/>
    <w:rsid w:val="004350DA"/>
    <w:rsid w:val="0043586F"/>
    <w:rsid w:val="00436906"/>
    <w:rsid w:val="00442B6E"/>
    <w:rsid w:val="00451C01"/>
    <w:rsid w:val="00454EFC"/>
    <w:rsid w:val="004551A1"/>
    <w:rsid w:val="00463CD5"/>
    <w:rsid w:val="00464C6C"/>
    <w:rsid w:val="00472780"/>
    <w:rsid w:val="00473880"/>
    <w:rsid w:val="0047408F"/>
    <w:rsid w:val="00485CD0"/>
    <w:rsid w:val="00486182"/>
    <w:rsid w:val="00490AD9"/>
    <w:rsid w:val="00493288"/>
    <w:rsid w:val="00496CE9"/>
    <w:rsid w:val="0049777B"/>
    <w:rsid w:val="004979D6"/>
    <w:rsid w:val="004A0162"/>
    <w:rsid w:val="004A0AB9"/>
    <w:rsid w:val="004A41CB"/>
    <w:rsid w:val="004A58FA"/>
    <w:rsid w:val="004A7D58"/>
    <w:rsid w:val="004B1A55"/>
    <w:rsid w:val="004C07B2"/>
    <w:rsid w:val="004C415D"/>
    <w:rsid w:val="004C5C53"/>
    <w:rsid w:val="004C6D7E"/>
    <w:rsid w:val="004E124A"/>
    <w:rsid w:val="004E7941"/>
    <w:rsid w:val="004F1FB5"/>
    <w:rsid w:val="0050203B"/>
    <w:rsid w:val="00512006"/>
    <w:rsid w:val="0051497B"/>
    <w:rsid w:val="005237E9"/>
    <w:rsid w:val="00530BE4"/>
    <w:rsid w:val="00561D95"/>
    <w:rsid w:val="005645D1"/>
    <w:rsid w:val="00577717"/>
    <w:rsid w:val="00577821"/>
    <w:rsid w:val="0059413C"/>
    <w:rsid w:val="00594CDB"/>
    <w:rsid w:val="005A0ECC"/>
    <w:rsid w:val="005A4398"/>
    <w:rsid w:val="005B01E9"/>
    <w:rsid w:val="005B2D03"/>
    <w:rsid w:val="005E4EE4"/>
    <w:rsid w:val="005F0C7C"/>
    <w:rsid w:val="005F7057"/>
    <w:rsid w:val="005F770E"/>
    <w:rsid w:val="005F7913"/>
    <w:rsid w:val="00604925"/>
    <w:rsid w:val="00606B85"/>
    <w:rsid w:val="0062437B"/>
    <w:rsid w:val="00627EFB"/>
    <w:rsid w:val="00630AC7"/>
    <w:rsid w:val="00634038"/>
    <w:rsid w:val="0063658E"/>
    <w:rsid w:val="00637C51"/>
    <w:rsid w:val="006406AA"/>
    <w:rsid w:val="006407D5"/>
    <w:rsid w:val="00646D38"/>
    <w:rsid w:val="00650C85"/>
    <w:rsid w:val="00652B55"/>
    <w:rsid w:val="00656063"/>
    <w:rsid w:val="006577B2"/>
    <w:rsid w:val="00667D97"/>
    <w:rsid w:val="006736CA"/>
    <w:rsid w:val="0067487D"/>
    <w:rsid w:val="0068111F"/>
    <w:rsid w:val="0068380C"/>
    <w:rsid w:val="006927BA"/>
    <w:rsid w:val="0069309C"/>
    <w:rsid w:val="00696BEA"/>
    <w:rsid w:val="0069741D"/>
    <w:rsid w:val="006975CE"/>
    <w:rsid w:val="006A7C21"/>
    <w:rsid w:val="006C0D58"/>
    <w:rsid w:val="006C2143"/>
    <w:rsid w:val="006C22C4"/>
    <w:rsid w:val="006C7F29"/>
    <w:rsid w:val="006D1288"/>
    <w:rsid w:val="006E05DE"/>
    <w:rsid w:val="006E23FC"/>
    <w:rsid w:val="006E3460"/>
    <w:rsid w:val="006E7A82"/>
    <w:rsid w:val="007005CF"/>
    <w:rsid w:val="00702E56"/>
    <w:rsid w:val="007056DB"/>
    <w:rsid w:val="00707057"/>
    <w:rsid w:val="007119FE"/>
    <w:rsid w:val="007232F7"/>
    <w:rsid w:val="007271D1"/>
    <w:rsid w:val="00731919"/>
    <w:rsid w:val="00733BBA"/>
    <w:rsid w:val="00737232"/>
    <w:rsid w:val="00756308"/>
    <w:rsid w:val="007630CD"/>
    <w:rsid w:val="007631AA"/>
    <w:rsid w:val="00765127"/>
    <w:rsid w:val="0077035C"/>
    <w:rsid w:val="00771856"/>
    <w:rsid w:val="007728D5"/>
    <w:rsid w:val="007804E1"/>
    <w:rsid w:val="00780C44"/>
    <w:rsid w:val="00787377"/>
    <w:rsid w:val="00787445"/>
    <w:rsid w:val="00792D3C"/>
    <w:rsid w:val="007A508B"/>
    <w:rsid w:val="007B3B6F"/>
    <w:rsid w:val="007B65BD"/>
    <w:rsid w:val="007B7397"/>
    <w:rsid w:val="007C34DD"/>
    <w:rsid w:val="007C3AE8"/>
    <w:rsid w:val="007C4D9B"/>
    <w:rsid w:val="007D59D6"/>
    <w:rsid w:val="007F22BC"/>
    <w:rsid w:val="007F7CBF"/>
    <w:rsid w:val="00804E79"/>
    <w:rsid w:val="008129F8"/>
    <w:rsid w:val="00817BB1"/>
    <w:rsid w:val="00823B94"/>
    <w:rsid w:val="00833014"/>
    <w:rsid w:val="008330BC"/>
    <w:rsid w:val="008330E5"/>
    <w:rsid w:val="00837A18"/>
    <w:rsid w:val="00840A9F"/>
    <w:rsid w:val="0084320C"/>
    <w:rsid w:val="0085044D"/>
    <w:rsid w:val="0086247A"/>
    <w:rsid w:val="00863550"/>
    <w:rsid w:val="00865938"/>
    <w:rsid w:val="008669ED"/>
    <w:rsid w:val="0087700F"/>
    <w:rsid w:val="00877DC4"/>
    <w:rsid w:val="00883B7B"/>
    <w:rsid w:val="008849AD"/>
    <w:rsid w:val="00893BB3"/>
    <w:rsid w:val="00894CE1"/>
    <w:rsid w:val="008A3D13"/>
    <w:rsid w:val="008C00C3"/>
    <w:rsid w:val="008D57C3"/>
    <w:rsid w:val="008E17CB"/>
    <w:rsid w:val="008E378D"/>
    <w:rsid w:val="008E3DE2"/>
    <w:rsid w:val="008E4476"/>
    <w:rsid w:val="008E5DFE"/>
    <w:rsid w:val="008E69F7"/>
    <w:rsid w:val="008E6F32"/>
    <w:rsid w:val="008E7B0F"/>
    <w:rsid w:val="008F0345"/>
    <w:rsid w:val="008F0779"/>
    <w:rsid w:val="008F48D8"/>
    <w:rsid w:val="008F6F20"/>
    <w:rsid w:val="008F72FB"/>
    <w:rsid w:val="00910970"/>
    <w:rsid w:val="00912A26"/>
    <w:rsid w:val="00917B2F"/>
    <w:rsid w:val="00922B0E"/>
    <w:rsid w:val="00923A4B"/>
    <w:rsid w:val="00925CFD"/>
    <w:rsid w:val="0092708C"/>
    <w:rsid w:val="00927CC4"/>
    <w:rsid w:val="0093031E"/>
    <w:rsid w:val="0093133A"/>
    <w:rsid w:val="00933429"/>
    <w:rsid w:val="00935A2F"/>
    <w:rsid w:val="009402B9"/>
    <w:rsid w:val="00942FC6"/>
    <w:rsid w:val="009476CC"/>
    <w:rsid w:val="00950F41"/>
    <w:rsid w:val="00955F74"/>
    <w:rsid w:val="00960CCE"/>
    <w:rsid w:val="00962140"/>
    <w:rsid w:val="00964FBF"/>
    <w:rsid w:val="00967BB0"/>
    <w:rsid w:val="00967D24"/>
    <w:rsid w:val="00975470"/>
    <w:rsid w:val="00976CB0"/>
    <w:rsid w:val="009774C2"/>
    <w:rsid w:val="00987B35"/>
    <w:rsid w:val="009A49D8"/>
    <w:rsid w:val="009D1CAD"/>
    <w:rsid w:val="009E1812"/>
    <w:rsid w:val="009E45D0"/>
    <w:rsid w:val="009E5BDC"/>
    <w:rsid w:val="009E7026"/>
    <w:rsid w:val="009E7832"/>
    <w:rsid w:val="009F0604"/>
    <w:rsid w:val="009F1EB9"/>
    <w:rsid w:val="009F26F6"/>
    <w:rsid w:val="009F4287"/>
    <w:rsid w:val="009F4890"/>
    <w:rsid w:val="00A0643F"/>
    <w:rsid w:val="00A116A9"/>
    <w:rsid w:val="00A15550"/>
    <w:rsid w:val="00A279E3"/>
    <w:rsid w:val="00A337FB"/>
    <w:rsid w:val="00A359D1"/>
    <w:rsid w:val="00A4426B"/>
    <w:rsid w:val="00A461D3"/>
    <w:rsid w:val="00A530F7"/>
    <w:rsid w:val="00A53257"/>
    <w:rsid w:val="00A76226"/>
    <w:rsid w:val="00A77F09"/>
    <w:rsid w:val="00A80884"/>
    <w:rsid w:val="00A933C9"/>
    <w:rsid w:val="00A93CD8"/>
    <w:rsid w:val="00AA3090"/>
    <w:rsid w:val="00AA759E"/>
    <w:rsid w:val="00AC62CF"/>
    <w:rsid w:val="00AD102D"/>
    <w:rsid w:val="00AE2FAF"/>
    <w:rsid w:val="00AE6E7A"/>
    <w:rsid w:val="00AF75ED"/>
    <w:rsid w:val="00B06332"/>
    <w:rsid w:val="00B103CC"/>
    <w:rsid w:val="00B16380"/>
    <w:rsid w:val="00B21F56"/>
    <w:rsid w:val="00B27ECF"/>
    <w:rsid w:val="00B41C90"/>
    <w:rsid w:val="00B41F6A"/>
    <w:rsid w:val="00B52D20"/>
    <w:rsid w:val="00B54D72"/>
    <w:rsid w:val="00B56682"/>
    <w:rsid w:val="00B71D23"/>
    <w:rsid w:val="00B73A16"/>
    <w:rsid w:val="00B97C76"/>
    <w:rsid w:val="00BA46CA"/>
    <w:rsid w:val="00BA4DA3"/>
    <w:rsid w:val="00BA54BB"/>
    <w:rsid w:val="00BA5D29"/>
    <w:rsid w:val="00BA715E"/>
    <w:rsid w:val="00BA758E"/>
    <w:rsid w:val="00BB2246"/>
    <w:rsid w:val="00BB7F2C"/>
    <w:rsid w:val="00BC3E35"/>
    <w:rsid w:val="00BC4888"/>
    <w:rsid w:val="00BC4CF5"/>
    <w:rsid w:val="00BC7039"/>
    <w:rsid w:val="00BD39C0"/>
    <w:rsid w:val="00BE3B98"/>
    <w:rsid w:val="00BE67E9"/>
    <w:rsid w:val="00BF1349"/>
    <w:rsid w:val="00BF20A0"/>
    <w:rsid w:val="00BF3486"/>
    <w:rsid w:val="00BF373E"/>
    <w:rsid w:val="00BF400C"/>
    <w:rsid w:val="00BF73B3"/>
    <w:rsid w:val="00C01C68"/>
    <w:rsid w:val="00C24867"/>
    <w:rsid w:val="00C301AF"/>
    <w:rsid w:val="00C427EA"/>
    <w:rsid w:val="00C520E4"/>
    <w:rsid w:val="00C54446"/>
    <w:rsid w:val="00C602BA"/>
    <w:rsid w:val="00C60DBA"/>
    <w:rsid w:val="00C70A57"/>
    <w:rsid w:val="00C729CF"/>
    <w:rsid w:val="00C765F5"/>
    <w:rsid w:val="00C82105"/>
    <w:rsid w:val="00C83FC1"/>
    <w:rsid w:val="00C94BEB"/>
    <w:rsid w:val="00C96F53"/>
    <w:rsid w:val="00CA258E"/>
    <w:rsid w:val="00CB7666"/>
    <w:rsid w:val="00CC411F"/>
    <w:rsid w:val="00CD0490"/>
    <w:rsid w:val="00CE45B4"/>
    <w:rsid w:val="00CE5369"/>
    <w:rsid w:val="00CE619B"/>
    <w:rsid w:val="00CF0780"/>
    <w:rsid w:val="00CF20D6"/>
    <w:rsid w:val="00CF65D5"/>
    <w:rsid w:val="00D01ADF"/>
    <w:rsid w:val="00D07101"/>
    <w:rsid w:val="00D146A0"/>
    <w:rsid w:val="00D21E40"/>
    <w:rsid w:val="00D26104"/>
    <w:rsid w:val="00D34952"/>
    <w:rsid w:val="00D50704"/>
    <w:rsid w:val="00D55C5D"/>
    <w:rsid w:val="00D56C56"/>
    <w:rsid w:val="00D62E96"/>
    <w:rsid w:val="00D63383"/>
    <w:rsid w:val="00D66668"/>
    <w:rsid w:val="00D75172"/>
    <w:rsid w:val="00D82D62"/>
    <w:rsid w:val="00D837C1"/>
    <w:rsid w:val="00D8651F"/>
    <w:rsid w:val="00D90BEF"/>
    <w:rsid w:val="00D919CF"/>
    <w:rsid w:val="00DA23C5"/>
    <w:rsid w:val="00DA4E8C"/>
    <w:rsid w:val="00DA5FBD"/>
    <w:rsid w:val="00DB06B4"/>
    <w:rsid w:val="00DB64F1"/>
    <w:rsid w:val="00DC1C6E"/>
    <w:rsid w:val="00DC1FA2"/>
    <w:rsid w:val="00DC2C77"/>
    <w:rsid w:val="00DC5112"/>
    <w:rsid w:val="00DE2553"/>
    <w:rsid w:val="00DF0912"/>
    <w:rsid w:val="00DF11B8"/>
    <w:rsid w:val="00DF1421"/>
    <w:rsid w:val="00DF2919"/>
    <w:rsid w:val="00E02E9F"/>
    <w:rsid w:val="00E038EB"/>
    <w:rsid w:val="00E0437B"/>
    <w:rsid w:val="00E054A7"/>
    <w:rsid w:val="00E05520"/>
    <w:rsid w:val="00E05730"/>
    <w:rsid w:val="00E07D12"/>
    <w:rsid w:val="00E11936"/>
    <w:rsid w:val="00E12A2A"/>
    <w:rsid w:val="00E13A5F"/>
    <w:rsid w:val="00E14137"/>
    <w:rsid w:val="00E15969"/>
    <w:rsid w:val="00E17FFC"/>
    <w:rsid w:val="00E21F4A"/>
    <w:rsid w:val="00E25FAD"/>
    <w:rsid w:val="00E323F1"/>
    <w:rsid w:val="00E36B6D"/>
    <w:rsid w:val="00E427C6"/>
    <w:rsid w:val="00E54967"/>
    <w:rsid w:val="00E5572B"/>
    <w:rsid w:val="00E60BB8"/>
    <w:rsid w:val="00E621B4"/>
    <w:rsid w:val="00E63366"/>
    <w:rsid w:val="00E6371C"/>
    <w:rsid w:val="00E648F2"/>
    <w:rsid w:val="00E731EC"/>
    <w:rsid w:val="00E75DB1"/>
    <w:rsid w:val="00E95A32"/>
    <w:rsid w:val="00EA4DBC"/>
    <w:rsid w:val="00EB370E"/>
    <w:rsid w:val="00EB3987"/>
    <w:rsid w:val="00EB398C"/>
    <w:rsid w:val="00EB43FC"/>
    <w:rsid w:val="00EC1050"/>
    <w:rsid w:val="00EC3784"/>
    <w:rsid w:val="00ED2DE5"/>
    <w:rsid w:val="00ED3248"/>
    <w:rsid w:val="00ED6341"/>
    <w:rsid w:val="00ED6FC0"/>
    <w:rsid w:val="00ED7047"/>
    <w:rsid w:val="00EE1F83"/>
    <w:rsid w:val="00EE38CE"/>
    <w:rsid w:val="00EE466A"/>
    <w:rsid w:val="00EF61F0"/>
    <w:rsid w:val="00EF720E"/>
    <w:rsid w:val="00F029F2"/>
    <w:rsid w:val="00F07C86"/>
    <w:rsid w:val="00F13440"/>
    <w:rsid w:val="00F1666A"/>
    <w:rsid w:val="00F167F9"/>
    <w:rsid w:val="00F2134D"/>
    <w:rsid w:val="00F23CEE"/>
    <w:rsid w:val="00F4080D"/>
    <w:rsid w:val="00F40A2D"/>
    <w:rsid w:val="00F4199A"/>
    <w:rsid w:val="00F44023"/>
    <w:rsid w:val="00F47580"/>
    <w:rsid w:val="00F47839"/>
    <w:rsid w:val="00F61E5B"/>
    <w:rsid w:val="00F61F0E"/>
    <w:rsid w:val="00F6367D"/>
    <w:rsid w:val="00F7070D"/>
    <w:rsid w:val="00F75637"/>
    <w:rsid w:val="00F817F7"/>
    <w:rsid w:val="00F865C4"/>
    <w:rsid w:val="00F86E8A"/>
    <w:rsid w:val="00FA2383"/>
    <w:rsid w:val="00FA67CB"/>
    <w:rsid w:val="00FA777D"/>
    <w:rsid w:val="00FB09CE"/>
    <w:rsid w:val="00FB5602"/>
    <w:rsid w:val="00FC4343"/>
    <w:rsid w:val="00FC6BB3"/>
    <w:rsid w:val="00FD26A5"/>
    <w:rsid w:val="00FD3F36"/>
    <w:rsid w:val="00FE6BB2"/>
    <w:rsid w:val="00FF0232"/>
    <w:rsid w:val="00FF060C"/>
    <w:rsid w:val="00FF3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CF064B"/>
  <w15:chartTrackingRefBased/>
  <w15:docId w15:val="{CDD1316E-AC31-4C1C-AE1A-31C20BCFC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de-CH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24867"/>
    <w:rPr>
      <w:spacing w:val="2"/>
      <w:kern w:val="1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B71D23"/>
    <w:tblPr>
      <w:tblCellMar>
        <w:left w:w="0" w:type="dxa"/>
        <w:right w:w="0" w:type="dxa"/>
      </w:tblCellMar>
    </w:tblPr>
  </w:style>
  <w:style w:type="paragraph" w:styleId="Kopfzeile">
    <w:name w:val="header"/>
    <w:basedOn w:val="Standard"/>
    <w:link w:val="KopfzeileZchn"/>
    <w:uiPriority w:val="99"/>
    <w:unhideWhenUsed/>
    <w:rsid w:val="002751B5"/>
    <w:pPr>
      <w:tabs>
        <w:tab w:val="center" w:pos="4536"/>
        <w:tab w:val="right" w:pos="9072"/>
      </w:tabs>
      <w:spacing w:line="200" w:lineRule="exact"/>
    </w:pPr>
    <w:rPr>
      <w:spacing w:val="0"/>
      <w:sz w:val="16"/>
    </w:rPr>
  </w:style>
  <w:style w:type="character" w:customStyle="1" w:styleId="KopfzeileZchn">
    <w:name w:val="Kopfzeile Zchn"/>
    <w:basedOn w:val="Absatz-Standardschriftart"/>
    <w:link w:val="Kopfzeile"/>
    <w:uiPriority w:val="99"/>
    <w:rsid w:val="002751B5"/>
    <w:rPr>
      <w:sz w:val="16"/>
    </w:rPr>
  </w:style>
  <w:style w:type="paragraph" w:styleId="Fuzeile">
    <w:name w:val="footer"/>
    <w:basedOn w:val="Standard"/>
    <w:link w:val="FuzeileZchn"/>
    <w:uiPriority w:val="99"/>
    <w:unhideWhenUsed/>
    <w:rsid w:val="00F4080D"/>
    <w:pPr>
      <w:tabs>
        <w:tab w:val="center" w:pos="4536"/>
        <w:tab w:val="right" w:pos="9072"/>
      </w:tabs>
      <w:spacing w:line="200" w:lineRule="exact"/>
    </w:pPr>
    <w:rPr>
      <w:spacing w:val="0"/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4080D"/>
    <w:rPr>
      <w:kern w:val="12"/>
      <w:sz w:val="16"/>
    </w:rPr>
  </w:style>
  <w:style w:type="paragraph" w:styleId="Aufzhlungszeichen">
    <w:name w:val="List Bullet"/>
    <w:basedOn w:val="Standard"/>
    <w:uiPriority w:val="99"/>
    <w:unhideWhenUsed/>
    <w:rsid w:val="00AE6E7A"/>
    <w:pPr>
      <w:numPr>
        <w:numId w:val="1"/>
      </w:numPr>
      <w:contextualSpacing/>
    </w:pPr>
  </w:style>
  <w:style w:type="paragraph" w:customStyle="1" w:styleId="Betreff">
    <w:name w:val="Betreff"/>
    <w:basedOn w:val="Standard"/>
    <w:qFormat/>
    <w:rsid w:val="002751B5"/>
    <w:pPr>
      <w:spacing w:line="432" w:lineRule="exact"/>
    </w:pPr>
    <w:rPr>
      <w:spacing w:val="4"/>
      <w:sz w:val="36"/>
    </w:rPr>
  </w:style>
  <w:style w:type="character" w:styleId="Platzhaltertext">
    <w:name w:val="Placeholder Text"/>
    <w:basedOn w:val="Absatz-Standardschriftart"/>
    <w:uiPriority w:val="99"/>
    <w:semiHidden/>
    <w:rsid w:val="00962140"/>
    <w:rPr>
      <w:color w:val="666666"/>
    </w:rPr>
  </w:style>
  <w:style w:type="paragraph" w:styleId="StandardWeb">
    <w:name w:val="Normal (Web)"/>
    <w:basedOn w:val="Standard"/>
    <w:uiPriority w:val="99"/>
    <w:unhideWhenUsed/>
    <w:rsid w:val="00236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pacing w:val="0"/>
      <w:kern w:val="0"/>
      <w:sz w:val="24"/>
      <w:szCs w:val="24"/>
      <w:lang w:val="de-DE" w:eastAsia="de-DE"/>
    </w:rPr>
  </w:style>
  <w:style w:type="character" w:customStyle="1" w:styleId="hwtze">
    <w:name w:val="hwtze"/>
    <w:basedOn w:val="Absatz-Standardschriftart"/>
    <w:rsid w:val="00236BC5"/>
  </w:style>
  <w:style w:type="character" w:customStyle="1" w:styleId="rynqvb">
    <w:name w:val="rynqvb"/>
    <w:basedOn w:val="Absatz-Standardschriftart"/>
    <w:rsid w:val="00236BC5"/>
  </w:style>
  <w:style w:type="character" w:styleId="Hyperlink">
    <w:name w:val="Hyperlink"/>
    <w:basedOn w:val="Absatz-Standardschriftart"/>
    <w:uiPriority w:val="99"/>
    <w:unhideWhenUsed/>
    <w:rsid w:val="00FA777D"/>
    <w:rPr>
      <w:color w:val="000000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A0ECC"/>
    <w:pPr>
      <w:spacing w:line="240" w:lineRule="auto"/>
    </w:pPr>
    <w:rPr>
      <w:spacing w:val="0"/>
      <w:kern w:val="0"/>
      <w:lang w:val="de-DE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A0ECC"/>
    <w:rPr>
      <w:lang w:val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5A0ECC"/>
    <w:rPr>
      <w:vertAlign w:val="superscript"/>
    </w:rPr>
  </w:style>
  <w:style w:type="paragraph" w:customStyle="1" w:styleId="Default">
    <w:name w:val="Default"/>
    <w:rsid w:val="009E5BDC"/>
    <w:pPr>
      <w:autoSpaceDE w:val="0"/>
      <w:autoSpaceDN w:val="0"/>
      <w:adjustRightInd w:val="0"/>
      <w:spacing w:line="240" w:lineRule="auto"/>
    </w:pPr>
    <w:rPr>
      <w:rFonts w:ascii="Aptos" w:hAnsi="Aptos" w:cs="Aptos"/>
      <w:color w:val="000000"/>
      <w:sz w:val="24"/>
      <w:szCs w:val="24"/>
      <w:lang w:val="de-DE"/>
    </w:rPr>
  </w:style>
  <w:style w:type="character" w:customStyle="1" w:styleId="bcx8">
    <w:name w:val="bcx8"/>
    <w:basedOn w:val="Absatz-Standardschriftart"/>
    <w:rsid w:val="00463CD5"/>
  </w:style>
  <w:style w:type="character" w:customStyle="1" w:styleId="normaltextrun">
    <w:name w:val="normaltextrun"/>
    <w:basedOn w:val="Absatz-Standardschriftart"/>
    <w:rsid w:val="00463CD5"/>
  </w:style>
  <w:style w:type="character" w:customStyle="1" w:styleId="scxp259928804">
    <w:name w:val="scxp259928804"/>
    <w:basedOn w:val="Absatz-Standardschriftart"/>
    <w:rsid w:val="00F13440"/>
  </w:style>
  <w:style w:type="character" w:customStyle="1" w:styleId="eop">
    <w:name w:val="eop"/>
    <w:basedOn w:val="Absatz-Standardschriftart"/>
    <w:rsid w:val="00F13440"/>
  </w:style>
  <w:style w:type="character" w:styleId="Kommentarzeichen">
    <w:name w:val="annotation reference"/>
    <w:basedOn w:val="Absatz-Standardschriftart"/>
    <w:uiPriority w:val="99"/>
    <w:semiHidden/>
    <w:unhideWhenUsed/>
    <w:rsid w:val="00E731E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731EC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rsid w:val="00E731EC"/>
    <w:rPr>
      <w:spacing w:val="2"/>
      <w:kern w:val="12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731E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731EC"/>
    <w:rPr>
      <w:b/>
      <w:bCs/>
      <w:spacing w:val="2"/>
      <w:kern w:val="12"/>
    </w:rPr>
  </w:style>
  <w:style w:type="character" w:customStyle="1" w:styleId="cf01">
    <w:name w:val="cf01"/>
    <w:basedOn w:val="Absatz-Standardschriftart"/>
    <w:rsid w:val="0092708C"/>
    <w:rPr>
      <w:rFonts w:ascii="Segoe UI" w:hAnsi="Segoe UI" w:cs="Segoe UI" w:hint="default"/>
      <w:sz w:val="18"/>
      <w:szCs w:val="18"/>
    </w:rPr>
  </w:style>
  <w:style w:type="paragraph" w:customStyle="1" w:styleId="paragraph">
    <w:name w:val="paragraph"/>
    <w:basedOn w:val="Standard"/>
    <w:rsid w:val="008D57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pacing w:val="0"/>
      <w:kern w:val="0"/>
      <w:sz w:val="24"/>
      <w:szCs w:val="24"/>
      <w:lang w:val="de-DE" w:eastAsia="de-DE"/>
    </w:rPr>
  </w:style>
  <w:style w:type="character" w:customStyle="1" w:styleId="cf11">
    <w:name w:val="cf11"/>
    <w:basedOn w:val="Absatz-Standardschriftart"/>
    <w:rsid w:val="00EB398C"/>
    <w:rPr>
      <w:rFonts w:ascii="Segoe UI" w:hAnsi="Segoe UI" w:cs="Segoe UI" w:hint="default"/>
      <w:sz w:val="18"/>
      <w:szCs w:val="18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617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85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4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9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30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2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54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41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7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1371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4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4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16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1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1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7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3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6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4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29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15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072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627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51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3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16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6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0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6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3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2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1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2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8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06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21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32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3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7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83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6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07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7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78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5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84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8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8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08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86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6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3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4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1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30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66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43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375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443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4631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3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92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2317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8227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7169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55356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98572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348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854083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86703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76967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97869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0917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30660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90622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53571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31481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7638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392124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65182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439556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51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7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64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7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3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7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0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8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2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94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95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01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48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614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100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2867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879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9264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3198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47197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68646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352441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56650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22203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089080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91448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6121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60740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74709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07044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67806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24343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20642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813553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16599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65427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8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42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1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8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4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2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04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85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2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nalbathrooms.c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ronalgroup.co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emf"/><Relationship Id="rId2" Type="http://schemas.openxmlformats.org/officeDocument/2006/relationships/image" Target="cid:44606040-0dab-4167-a921-7bd208a887fb@EURP194.PROD.OUTLOOK.COM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emf"/><Relationship Id="rId2" Type="http://schemas.openxmlformats.org/officeDocument/2006/relationships/image" Target="cid:44606040-0dab-4167-a921-7bd208a887fb@EURP194.PROD.OUTLOOK.COM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Ronal Group">
      <a:dk1>
        <a:srgbClr val="000000"/>
      </a:dk1>
      <a:lt1>
        <a:srgbClr val="FFFFFF"/>
      </a:lt1>
      <a:dk2>
        <a:srgbClr val="D2D2D2"/>
      </a:dk2>
      <a:lt2>
        <a:srgbClr val="F0F0F0"/>
      </a:lt2>
      <a:accent1>
        <a:srgbClr val="002F55"/>
      </a:accent1>
      <a:accent2>
        <a:srgbClr val="666666"/>
      </a:accent2>
      <a:accent3>
        <a:srgbClr val="E2001A"/>
      </a:accent3>
      <a:accent4>
        <a:srgbClr val="0081C6"/>
      </a:accent4>
      <a:accent5>
        <a:srgbClr val="F39C59"/>
      </a:accent5>
      <a:accent6>
        <a:srgbClr val="AEB0B3"/>
      </a:accent6>
      <a:hlink>
        <a:srgbClr val="000000"/>
      </a:hlink>
      <a:folHlink>
        <a:srgbClr val="000000"/>
      </a:folHlink>
    </a:clrScheme>
    <a:fontScheme name="Ronal">
      <a:majorFont>
        <a:latin typeface="Aptos"/>
        <a:ea typeface=""/>
        <a:cs typeface=""/>
      </a:majorFont>
      <a:minorFont>
        <a:latin typeface="Apto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BEE373-E0FC-40CB-81A3-CE321CB43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731</Words>
  <Characters>4607</Characters>
  <Application>Microsoft Office Word</Application>
  <DocSecurity>0</DocSecurity>
  <Lines>38</Lines>
  <Paragraphs>10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Jaeger Svenja</dc:creator>
  <cp:keywords/>
  <dc:description/>
  <cp:lastModifiedBy>Hamann Sibylle</cp:lastModifiedBy>
  <cp:revision>2</cp:revision>
  <cp:lastPrinted>2024-02-26T19:53:00Z</cp:lastPrinted>
  <dcterms:created xsi:type="dcterms:W3CDTF">2026-04-17T09:47:00Z</dcterms:created>
  <dcterms:modified xsi:type="dcterms:W3CDTF">2026-04-17T09:47:00Z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340effe-d027-4319-a64a-7a1d1e4927fd_Enabled">
    <vt:lpwstr>true</vt:lpwstr>
  </property>
  <property fmtid="{D5CDD505-2E9C-101B-9397-08002B2CF9AE}" pid="3" name="MSIP_Label_e340effe-d027-4319-a64a-7a1d1e4927fd_SetDate">
    <vt:lpwstr>2024-02-05T13:17:26Z</vt:lpwstr>
  </property>
  <property fmtid="{D5CDD505-2E9C-101B-9397-08002B2CF9AE}" pid="4" name="MSIP_Label_e340effe-d027-4319-a64a-7a1d1e4927fd_Method">
    <vt:lpwstr>Standard</vt:lpwstr>
  </property>
  <property fmtid="{D5CDD505-2E9C-101B-9397-08002B2CF9AE}" pid="5" name="MSIP_Label_e340effe-d027-4319-a64a-7a1d1e4927fd_Name">
    <vt:lpwstr>e340effe-d027-4319-a64a-7a1d1e4927fd</vt:lpwstr>
  </property>
  <property fmtid="{D5CDD505-2E9C-101B-9397-08002B2CF9AE}" pid="6" name="MSIP_Label_e340effe-d027-4319-a64a-7a1d1e4927fd_SiteId">
    <vt:lpwstr>4418e781-7f9e-426d-ad3d-50ed5209f057</vt:lpwstr>
  </property>
  <property fmtid="{D5CDD505-2E9C-101B-9397-08002B2CF9AE}" pid="7" name="MSIP_Label_e340effe-d027-4319-a64a-7a1d1e4927fd_ActionId">
    <vt:lpwstr>2b153a29-a12d-4ac7-b4ca-be3f2f5233ac</vt:lpwstr>
  </property>
  <property fmtid="{D5CDD505-2E9C-101B-9397-08002B2CF9AE}" pid="8" name="MSIP_Label_e340effe-d027-4319-a64a-7a1d1e4927fd_ContentBits">
    <vt:lpwstr>0</vt:lpwstr>
  </property>
</Properties>
</file>